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14FA" w14:textId="13471221" w:rsidR="00997E7F" w:rsidRPr="00AD43FE" w:rsidRDefault="00A65536" w:rsidP="00997E7F">
      <w:pPr>
        <w:rPr>
          <w:rFonts w:ascii="Arial" w:hAnsi="Arial" w:cs="Arial"/>
          <w:b/>
          <w:noProof/>
          <w:color w:val="000000" w:themeColor="text1"/>
          <w:sz w:val="22"/>
          <w:szCs w:val="22"/>
          <w:lang w:eastAsia="en-AU"/>
        </w:rPr>
      </w:pPr>
      <w:r w:rsidRPr="00AD43FE">
        <w:rPr>
          <w:b/>
          <w:noProof/>
          <w:color w:val="000000" w:themeColor="text1"/>
          <w:sz w:val="52"/>
          <w:szCs w:val="52"/>
          <w:lang w:eastAsia="en-AU"/>
        </w:rPr>
        <w:drawing>
          <wp:anchor distT="0" distB="0" distL="114300" distR="114300" simplePos="0" relativeHeight="251658240" behindDoc="0" locked="0" layoutInCell="1" allowOverlap="1" wp14:anchorId="79426FDC" wp14:editId="11373199">
            <wp:simplePos x="0" y="0"/>
            <wp:positionH relativeFrom="column">
              <wp:posOffset>4024630</wp:posOffset>
            </wp:positionH>
            <wp:positionV relativeFrom="paragraph">
              <wp:posOffset>-603250</wp:posOffset>
            </wp:positionV>
            <wp:extent cx="2058035" cy="2058035"/>
            <wp:effectExtent l="0" t="0" r="0" b="0"/>
            <wp:wrapNone/>
            <wp:docPr id="1" name="Picture 1" descr="/Users/tadashi/Desktop/Kaurna Warra Karrpanthiv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adashi/Desktop/Kaurna Warra Karrpanthiv3-3.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8035" cy="205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3FE">
        <w:rPr>
          <w:b/>
          <w:color w:val="000000" w:themeColor="text1"/>
          <w:sz w:val="52"/>
          <w:szCs w:val="52"/>
        </w:rPr>
        <w:t xml:space="preserve">Kaurna Warra </w:t>
      </w:r>
      <w:proofErr w:type="spellStart"/>
      <w:r w:rsidRPr="00AD43FE">
        <w:rPr>
          <w:b/>
          <w:color w:val="000000" w:themeColor="text1"/>
          <w:sz w:val="52"/>
          <w:szCs w:val="52"/>
        </w:rPr>
        <w:t>Karrpanthi</w:t>
      </w:r>
      <w:proofErr w:type="spellEnd"/>
      <w:r w:rsidRPr="00AD43FE">
        <w:rPr>
          <w:b/>
          <w:color w:val="000000" w:themeColor="text1"/>
          <w:sz w:val="52"/>
          <w:szCs w:val="52"/>
        </w:rPr>
        <w:br/>
      </w:r>
      <w:r w:rsidRPr="00AD43FE">
        <w:rPr>
          <w:rFonts w:ascii="Arial" w:hAnsi="Arial" w:cs="Arial"/>
          <w:color w:val="000000" w:themeColor="text1"/>
          <w:sz w:val="22"/>
          <w:szCs w:val="22"/>
        </w:rPr>
        <w:t xml:space="preserve">Chair Person- </w:t>
      </w:r>
      <w:r w:rsidR="00464855" w:rsidRPr="00AD43FE">
        <w:rPr>
          <w:rFonts w:ascii="Arial" w:hAnsi="Arial" w:cs="Arial"/>
          <w:color w:val="000000" w:themeColor="text1"/>
          <w:sz w:val="22"/>
          <w:szCs w:val="22"/>
        </w:rPr>
        <w:t>Alison Denee</w:t>
      </w:r>
      <w:r w:rsidRPr="00AD43FE">
        <w:rPr>
          <w:rFonts w:ascii="Arial" w:hAnsi="Arial" w:cs="Arial"/>
          <w:color w:val="000000" w:themeColor="text1"/>
          <w:sz w:val="22"/>
          <w:szCs w:val="22"/>
        </w:rPr>
        <w:t xml:space="preserve"> </w:t>
      </w:r>
      <w:r w:rsidRPr="00AD43FE">
        <w:rPr>
          <w:rFonts w:ascii="Arial" w:hAnsi="Arial" w:cs="Arial"/>
          <w:color w:val="000000" w:themeColor="text1"/>
          <w:sz w:val="22"/>
          <w:szCs w:val="22"/>
        </w:rPr>
        <w:br/>
        <w:t xml:space="preserve">Tauondi Aboriginal College </w:t>
      </w:r>
      <w:r w:rsidRPr="00AD43FE">
        <w:rPr>
          <w:rFonts w:ascii="Arial" w:hAnsi="Arial" w:cs="Arial"/>
          <w:color w:val="000000" w:themeColor="text1"/>
          <w:sz w:val="22"/>
          <w:szCs w:val="22"/>
        </w:rPr>
        <w:br/>
      </w:r>
      <w:proofErr w:type="gramStart"/>
      <w:r w:rsidRPr="00AD43FE">
        <w:rPr>
          <w:rFonts w:ascii="Arial" w:hAnsi="Arial" w:cs="Arial"/>
          <w:color w:val="000000" w:themeColor="text1"/>
          <w:sz w:val="22"/>
          <w:szCs w:val="22"/>
        </w:rPr>
        <w:t>P.O</w:t>
      </w:r>
      <w:proofErr w:type="gramEnd"/>
      <w:r w:rsidRPr="00AD43FE">
        <w:rPr>
          <w:rFonts w:ascii="Arial" w:hAnsi="Arial" w:cs="Arial"/>
          <w:color w:val="000000" w:themeColor="text1"/>
          <w:sz w:val="22"/>
          <w:szCs w:val="22"/>
        </w:rPr>
        <w:t xml:space="preserve"> Box 409 Port Adelaide SA 5015 </w:t>
      </w:r>
      <w:r w:rsidRPr="00AD43FE">
        <w:rPr>
          <w:rFonts w:ascii="Arial" w:hAnsi="Arial" w:cs="Arial"/>
          <w:color w:val="000000" w:themeColor="text1"/>
          <w:sz w:val="22"/>
          <w:szCs w:val="22"/>
        </w:rPr>
        <w:br/>
        <w:t>Tel: (08) 8240 0300</w:t>
      </w:r>
      <w:r w:rsidRPr="00AD43FE">
        <w:rPr>
          <w:rFonts w:ascii="Arial" w:hAnsi="Arial" w:cs="Arial"/>
          <w:color w:val="000000" w:themeColor="text1"/>
          <w:sz w:val="22"/>
          <w:szCs w:val="22"/>
        </w:rPr>
        <w:br/>
        <w:t>Fax: (08) 8240 0786</w:t>
      </w:r>
      <w:r w:rsidRPr="00AD43FE">
        <w:rPr>
          <w:rFonts w:ascii="Arial" w:hAnsi="Arial" w:cs="Arial"/>
          <w:color w:val="000000" w:themeColor="text1"/>
          <w:sz w:val="22"/>
          <w:szCs w:val="22"/>
        </w:rPr>
        <w:br/>
        <w:t xml:space="preserve">Email: </w:t>
      </w:r>
      <w:hyperlink r:id="rId6" w:history="1">
        <w:r w:rsidR="000A5AC3" w:rsidRPr="00AD43FE">
          <w:rPr>
            <w:rStyle w:val="Hyperlink"/>
            <w:rFonts w:ascii="Arial" w:hAnsi="Arial" w:cs="Arial"/>
            <w:color w:val="000000" w:themeColor="text1"/>
            <w:sz w:val="22"/>
            <w:szCs w:val="22"/>
          </w:rPr>
          <w:t>admin@kwk.org.au</w:t>
        </w:r>
      </w:hyperlink>
      <w:r w:rsidRPr="00AD43FE">
        <w:rPr>
          <w:rFonts w:ascii="Arial" w:hAnsi="Arial" w:cs="Arial"/>
          <w:b/>
          <w:noProof/>
          <w:color w:val="000000" w:themeColor="text1"/>
          <w:sz w:val="52"/>
          <w:szCs w:val="52"/>
          <w:lang w:eastAsia="en-AU"/>
        </w:rPr>
        <w:t xml:space="preserve"> </w:t>
      </w:r>
      <w:r w:rsidRPr="00AD43FE">
        <w:rPr>
          <w:rFonts w:ascii="Arial" w:hAnsi="Arial" w:cs="Arial"/>
          <w:b/>
          <w:noProof/>
          <w:color w:val="000000" w:themeColor="text1"/>
          <w:sz w:val="52"/>
          <w:szCs w:val="52"/>
          <w:lang w:eastAsia="en-AU"/>
        </w:rPr>
        <w:br/>
      </w:r>
    </w:p>
    <w:p w14:paraId="3EB5D440" w14:textId="77777777" w:rsidR="00460CD7" w:rsidRPr="00AD43FE" w:rsidRDefault="00460CD7" w:rsidP="00997E7F">
      <w:pPr>
        <w:rPr>
          <w:rFonts w:ascii="Arial" w:hAnsi="Arial" w:cs="Arial"/>
          <w:b/>
          <w:noProof/>
          <w:color w:val="000000" w:themeColor="text1"/>
          <w:sz w:val="22"/>
          <w:szCs w:val="22"/>
          <w:lang w:eastAsia="en-AU"/>
        </w:rPr>
      </w:pPr>
    </w:p>
    <w:p w14:paraId="7FDDE6B9" w14:textId="41BB1C7A" w:rsidR="00997E7F" w:rsidRPr="00AD43FE" w:rsidRDefault="00AD43FE" w:rsidP="00997E7F">
      <w:pPr>
        <w:rPr>
          <w:rFonts w:ascii="Arial" w:hAnsi="Arial" w:cs="Arial"/>
          <w:noProof/>
          <w:color w:val="000000" w:themeColor="text1"/>
          <w:lang w:eastAsia="en-AU"/>
        </w:rPr>
      </w:pPr>
      <w:r w:rsidRPr="00AD43FE">
        <w:rPr>
          <w:rFonts w:ascii="Arial" w:hAnsi="Arial" w:cs="Arial"/>
          <w:noProof/>
          <w:color w:val="000000" w:themeColor="text1"/>
          <w:lang w:eastAsia="en-AU"/>
        </w:rPr>
        <w:t>Dale Sutton</w:t>
      </w:r>
    </w:p>
    <w:p w14:paraId="7EE94D40" w14:textId="6433F6EE" w:rsidR="00997E7F" w:rsidRPr="00AD43FE" w:rsidRDefault="00AD43FE" w:rsidP="00997E7F">
      <w:pPr>
        <w:rPr>
          <w:rFonts w:ascii="Arial" w:hAnsi="Arial" w:cs="Arial"/>
          <w:noProof/>
          <w:color w:val="000000" w:themeColor="text1"/>
          <w:lang w:eastAsia="en-AU"/>
        </w:rPr>
      </w:pPr>
      <w:r w:rsidRPr="00AD43FE">
        <w:rPr>
          <w:rFonts w:ascii="Arial" w:hAnsi="Arial" w:cs="Arial"/>
          <w:noProof/>
          <w:color w:val="000000" w:themeColor="text1"/>
          <w:lang w:eastAsia="en-AU"/>
        </w:rPr>
        <w:t>Team Leader Engagement, Grants and Events</w:t>
      </w:r>
    </w:p>
    <w:p w14:paraId="2A2E224D" w14:textId="5BA776D0" w:rsidR="00282E1F" w:rsidRPr="00AD43FE" w:rsidRDefault="00AD43FE" w:rsidP="00997E7F">
      <w:pPr>
        <w:rPr>
          <w:rFonts w:ascii="Arial" w:hAnsi="Arial" w:cs="Arial"/>
          <w:noProof/>
          <w:color w:val="000000" w:themeColor="text1"/>
          <w:lang w:eastAsia="en-AU"/>
        </w:rPr>
      </w:pPr>
      <w:r w:rsidRPr="00AD43FE">
        <w:rPr>
          <w:rFonts w:ascii="Arial" w:hAnsi="Arial" w:cs="Arial"/>
          <w:noProof/>
          <w:color w:val="000000" w:themeColor="text1"/>
          <w:lang w:eastAsia="en-AU"/>
        </w:rPr>
        <w:t xml:space="preserve">City of Onkaparinga </w:t>
      </w:r>
    </w:p>
    <w:p w14:paraId="08B7334D" w14:textId="77777777" w:rsidR="00997E7F" w:rsidRPr="00AD43FE" w:rsidRDefault="00997E7F" w:rsidP="00997E7F">
      <w:pPr>
        <w:rPr>
          <w:rFonts w:ascii="Arial" w:hAnsi="Arial" w:cs="Arial"/>
          <w:noProof/>
          <w:color w:val="000000" w:themeColor="text1"/>
          <w:lang w:eastAsia="en-AU"/>
        </w:rPr>
      </w:pPr>
    </w:p>
    <w:p w14:paraId="7737B77C" w14:textId="5C66B514" w:rsidR="00997E7F" w:rsidRPr="00AD43FE" w:rsidRDefault="00AD43FE" w:rsidP="00997E7F">
      <w:pPr>
        <w:rPr>
          <w:rFonts w:ascii="Arial" w:hAnsi="Arial" w:cs="Arial"/>
          <w:noProof/>
          <w:color w:val="000000" w:themeColor="text1"/>
          <w:lang w:eastAsia="en-AU"/>
        </w:rPr>
      </w:pPr>
      <w:r w:rsidRPr="00AD43FE">
        <w:rPr>
          <w:rFonts w:ascii="Arial" w:hAnsi="Arial" w:cs="Arial"/>
          <w:noProof/>
          <w:color w:val="000000" w:themeColor="text1"/>
          <w:lang w:eastAsia="en-AU"/>
        </w:rPr>
        <w:t>01/08/21</w:t>
      </w:r>
    </w:p>
    <w:p w14:paraId="2F86F7D3" w14:textId="77777777" w:rsidR="00997E7F" w:rsidRPr="00AD43FE" w:rsidRDefault="00997E7F" w:rsidP="00997E7F">
      <w:pPr>
        <w:rPr>
          <w:rFonts w:ascii="Arial" w:hAnsi="Arial" w:cs="Arial"/>
          <w:noProof/>
          <w:color w:val="000000" w:themeColor="text1"/>
          <w:lang w:eastAsia="en-AU"/>
        </w:rPr>
      </w:pPr>
    </w:p>
    <w:p w14:paraId="67DE2328" w14:textId="1F46F533" w:rsidR="00997E7F" w:rsidRPr="00AD43FE" w:rsidRDefault="00997E7F" w:rsidP="00997E7F">
      <w:pPr>
        <w:rPr>
          <w:rFonts w:ascii="Arial" w:hAnsi="Arial" w:cs="Arial"/>
          <w:noProof/>
          <w:color w:val="000000" w:themeColor="text1"/>
          <w:lang w:eastAsia="en-AU"/>
        </w:rPr>
      </w:pPr>
      <w:r w:rsidRPr="00AD43FE">
        <w:rPr>
          <w:rFonts w:ascii="Arial" w:hAnsi="Arial" w:cs="Arial"/>
          <w:noProof/>
          <w:color w:val="000000" w:themeColor="text1"/>
          <w:lang w:eastAsia="en-AU"/>
        </w:rPr>
        <w:t xml:space="preserve">Dear </w:t>
      </w:r>
      <w:r w:rsidR="00AD43FE" w:rsidRPr="00AD43FE">
        <w:rPr>
          <w:rFonts w:ascii="Arial" w:hAnsi="Arial" w:cs="Arial"/>
          <w:noProof/>
          <w:color w:val="000000" w:themeColor="text1"/>
          <w:lang w:eastAsia="en-AU"/>
        </w:rPr>
        <w:t>Dale</w:t>
      </w:r>
      <w:r w:rsidR="005656A7" w:rsidRPr="00AD43FE">
        <w:rPr>
          <w:rFonts w:ascii="Arial" w:hAnsi="Arial" w:cs="Arial"/>
          <w:noProof/>
          <w:color w:val="000000" w:themeColor="text1"/>
          <w:lang w:eastAsia="en-AU"/>
        </w:rPr>
        <w:t>,</w:t>
      </w:r>
      <w:r w:rsidR="00282E1F" w:rsidRPr="00AD43FE">
        <w:rPr>
          <w:rFonts w:ascii="Arial" w:hAnsi="Arial" w:cs="Arial"/>
          <w:noProof/>
          <w:color w:val="000000" w:themeColor="text1"/>
          <w:lang w:eastAsia="en-AU"/>
        </w:rPr>
        <w:t xml:space="preserve"> </w:t>
      </w:r>
    </w:p>
    <w:p w14:paraId="4FF796A3" w14:textId="77777777" w:rsidR="00997E7F" w:rsidRPr="00AD43FE" w:rsidRDefault="00997E7F" w:rsidP="00997E7F">
      <w:pPr>
        <w:rPr>
          <w:rFonts w:ascii="Arial" w:hAnsi="Arial" w:cs="Arial"/>
          <w:noProof/>
          <w:color w:val="000000" w:themeColor="text1"/>
          <w:lang w:eastAsia="en-AU"/>
        </w:rPr>
      </w:pPr>
    </w:p>
    <w:p w14:paraId="685AD4A3" w14:textId="3ACEA6B9" w:rsidR="00997E7F" w:rsidRPr="00AD43FE" w:rsidRDefault="00AD43FE" w:rsidP="00C95FF3">
      <w:pPr>
        <w:rPr>
          <w:rFonts w:ascii="Arial" w:hAnsi="Arial" w:cs="Arial"/>
          <w:noProof/>
          <w:color w:val="000000" w:themeColor="text1"/>
          <w:lang w:eastAsia="en-AU"/>
        </w:rPr>
      </w:pPr>
      <w:r w:rsidRPr="00AD43FE">
        <w:rPr>
          <w:rFonts w:ascii="Arial" w:hAnsi="Arial" w:cs="Arial"/>
          <w:noProof/>
          <w:color w:val="000000" w:themeColor="text1"/>
          <w:lang w:eastAsia="en-AU"/>
        </w:rPr>
        <w:t xml:space="preserve">City of Onkaparinga </w:t>
      </w:r>
      <w:r w:rsidR="00997E7F" w:rsidRPr="00AD43FE">
        <w:rPr>
          <w:rFonts w:ascii="Arial" w:hAnsi="Arial" w:cs="Arial"/>
          <w:noProof/>
          <w:color w:val="000000" w:themeColor="text1"/>
          <w:lang w:eastAsia="en-AU"/>
        </w:rPr>
        <w:t xml:space="preserve">– Cultural Permission to use </w:t>
      </w:r>
      <w:r w:rsidRPr="00AD43FE">
        <w:rPr>
          <w:rFonts w:ascii="Arial" w:hAnsi="Arial" w:cs="Arial"/>
          <w:b/>
          <w:noProof/>
          <w:color w:val="000000" w:themeColor="text1"/>
          <w:lang w:eastAsia="en-AU"/>
        </w:rPr>
        <w:t xml:space="preserve">Niipu-niipu Wama </w:t>
      </w:r>
      <w:r w:rsidRPr="00AD43FE">
        <w:rPr>
          <w:rFonts w:ascii="Arial" w:hAnsi="Arial" w:cs="Arial"/>
          <w:noProof/>
          <w:color w:val="000000" w:themeColor="text1"/>
          <w:lang w:eastAsia="en-AU"/>
        </w:rPr>
        <w:t>‘Friendship Park’ f</w:t>
      </w:r>
      <w:r w:rsidR="00997E7F" w:rsidRPr="00AD43FE">
        <w:rPr>
          <w:rFonts w:ascii="Arial" w:hAnsi="Arial" w:cs="Arial"/>
          <w:noProof/>
          <w:color w:val="000000" w:themeColor="text1"/>
          <w:lang w:eastAsia="en-AU"/>
        </w:rPr>
        <w:t>or naming and/or promotion</w:t>
      </w:r>
    </w:p>
    <w:p w14:paraId="7F9C60DB" w14:textId="77777777" w:rsidR="00997E7F" w:rsidRPr="00AD43FE" w:rsidRDefault="00997E7F" w:rsidP="00997E7F">
      <w:pPr>
        <w:rPr>
          <w:rFonts w:ascii="Arial" w:hAnsi="Arial" w:cs="Arial"/>
          <w:noProof/>
          <w:color w:val="000000" w:themeColor="text1"/>
          <w:lang w:eastAsia="en-AU"/>
        </w:rPr>
      </w:pPr>
    </w:p>
    <w:p w14:paraId="2D3CA420" w14:textId="0AE9F4F2" w:rsidR="00997E7F" w:rsidRPr="00AD43FE" w:rsidRDefault="00997E7F" w:rsidP="00997E7F">
      <w:pPr>
        <w:rPr>
          <w:rFonts w:ascii="Arial" w:hAnsi="Arial" w:cs="Arial"/>
          <w:noProof/>
          <w:color w:val="000000" w:themeColor="text1"/>
          <w:lang w:eastAsia="en-AU"/>
        </w:rPr>
      </w:pPr>
      <w:r w:rsidRPr="00AD43FE">
        <w:rPr>
          <w:rFonts w:ascii="Arial" w:hAnsi="Arial" w:cs="Arial"/>
          <w:noProof/>
          <w:color w:val="000000" w:themeColor="text1"/>
          <w:lang w:eastAsia="en-AU"/>
        </w:rPr>
        <w:t>Kaurna Warra Karrpanthi (KWK) is the leading group dedicated to Kaurna language revitalisation and maintenance process. The traditional lands and language of the Kaurna people include the Adelaide Plains of South Australia.</w:t>
      </w:r>
      <w:r w:rsidRPr="00AD43FE">
        <w:rPr>
          <w:rFonts w:ascii="Arial" w:hAnsi="Arial" w:cs="Arial"/>
          <w:noProof/>
          <w:color w:val="000000" w:themeColor="text1"/>
          <w:lang w:eastAsia="en-AU"/>
        </w:rPr>
        <w:br/>
      </w:r>
    </w:p>
    <w:p w14:paraId="0A712F21" w14:textId="73E9ABDE" w:rsidR="00997E7F" w:rsidRPr="00AD43FE" w:rsidRDefault="00997E7F" w:rsidP="00997E7F">
      <w:pPr>
        <w:rPr>
          <w:rFonts w:ascii="Arial" w:hAnsi="Arial" w:cs="Arial"/>
          <w:noProof/>
          <w:color w:val="000000" w:themeColor="text1"/>
          <w:lang w:eastAsia="en-AU"/>
        </w:rPr>
      </w:pPr>
      <w:r w:rsidRPr="00AD43FE">
        <w:rPr>
          <w:rFonts w:ascii="Arial" w:hAnsi="Arial" w:cs="Arial"/>
          <w:noProof/>
          <w:color w:val="000000" w:themeColor="text1"/>
          <w:lang w:eastAsia="en-AU"/>
        </w:rPr>
        <w:t xml:space="preserve">Kaurna Warra Karrpanthi confirm </w:t>
      </w:r>
      <w:r w:rsidR="000825BC" w:rsidRPr="00AD43FE">
        <w:rPr>
          <w:rFonts w:ascii="Arial" w:hAnsi="Arial" w:cs="Arial"/>
          <w:noProof/>
          <w:color w:val="000000" w:themeColor="text1"/>
          <w:lang w:eastAsia="en-AU"/>
        </w:rPr>
        <w:t>that the group was consulted and give their cultural consent for</w:t>
      </w:r>
      <w:r w:rsidRPr="00AD43FE">
        <w:rPr>
          <w:rFonts w:ascii="Arial" w:hAnsi="Arial" w:cs="Arial"/>
          <w:noProof/>
          <w:color w:val="000000" w:themeColor="text1"/>
          <w:lang w:eastAsia="en-AU"/>
        </w:rPr>
        <w:t xml:space="preserve"> </w:t>
      </w:r>
      <w:r w:rsidR="00AD43FE" w:rsidRPr="00AD43FE">
        <w:rPr>
          <w:rFonts w:ascii="Arial" w:hAnsi="Arial" w:cs="Arial"/>
          <w:noProof/>
          <w:color w:val="000000" w:themeColor="text1"/>
          <w:lang w:eastAsia="en-AU"/>
        </w:rPr>
        <w:t>City of Onkaparinga</w:t>
      </w:r>
      <w:r w:rsidR="005656A7" w:rsidRPr="00AD43FE">
        <w:rPr>
          <w:rFonts w:ascii="Arial" w:hAnsi="Arial" w:cs="Arial"/>
          <w:noProof/>
          <w:color w:val="000000" w:themeColor="text1"/>
          <w:lang w:eastAsia="en-AU"/>
        </w:rPr>
        <w:t xml:space="preserve"> </w:t>
      </w:r>
      <w:r w:rsidRPr="00AD43FE">
        <w:rPr>
          <w:rFonts w:ascii="Arial" w:hAnsi="Arial" w:cs="Arial"/>
          <w:noProof/>
          <w:color w:val="000000" w:themeColor="text1"/>
          <w:lang w:eastAsia="en-AU"/>
        </w:rPr>
        <w:t xml:space="preserve">to use </w:t>
      </w:r>
      <w:r w:rsidR="00AD43FE" w:rsidRPr="00AD43FE">
        <w:rPr>
          <w:rFonts w:ascii="Arial" w:hAnsi="Arial" w:cs="Arial"/>
          <w:b/>
          <w:noProof/>
          <w:color w:val="000000" w:themeColor="text1"/>
          <w:lang w:eastAsia="en-AU"/>
        </w:rPr>
        <w:t xml:space="preserve">Niipu-niipu Wama </w:t>
      </w:r>
      <w:r w:rsidRPr="00AD43FE">
        <w:rPr>
          <w:rFonts w:ascii="Arial" w:hAnsi="Arial" w:cs="Arial"/>
          <w:noProof/>
          <w:color w:val="000000" w:themeColor="text1"/>
          <w:lang w:eastAsia="en-AU"/>
        </w:rPr>
        <w:t xml:space="preserve">for </w:t>
      </w:r>
      <w:r w:rsidR="00AD43FE" w:rsidRPr="00AD43FE">
        <w:rPr>
          <w:rFonts w:ascii="Arial" w:hAnsi="Arial" w:cs="Arial"/>
          <w:noProof/>
          <w:color w:val="000000" w:themeColor="text1"/>
          <w:lang w:eastAsia="en-AU"/>
        </w:rPr>
        <w:t>park name.</w:t>
      </w:r>
      <w:r w:rsidRPr="00AD43FE">
        <w:rPr>
          <w:rFonts w:ascii="Arial" w:hAnsi="Arial" w:cs="Arial"/>
          <w:noProof/>
          <w:color w:val="000000" w:themeColor="text1"/>
          <w:lang w:eastAsia="en-AU"/>
        </w:rPr>
        <w:br/>
      </w:r>
    </w:p>
    <w:p w14:paraId="3329ADC0" w14:textId="72D0E9B5" w:rsidR="00997E7F" w:rsidRPr="00AD43FE" w:rsidRDefault="00997E7F" w:rsidP="00997E7F">
      <w:pPr>
        <w:rPr>
          <w:rFonts w:ascii="Arial" w:hAnsi="Arial" w:cs="Arial"/>
          <w:noProof/>
          <w:color w:val="000000" w:themeColor="text1"/>
          <w:lang w:eastAsia="en-AU"/>
        </w:rPr>
      </w:pPr>
      <w:r w:rsidRPr="00AD43FE">
        <w:rPr>
          <w:rFonts w:ascii="Arial" w:hAnsi="Arial" w:cs="Arial"/>
          <w:noProof/>
          <w:color w:val="000000" w:themeColor="text1"/>
          <w:lang w:eastAsia="en-AU"/>
        </w:rPr>
        <w:t xml:space="preserve">KWK understands that </w:t>
      </w:r>
      <w:r w:rsidR="00AD43FE" w:rsidRPr="00AD43FE">
        <w:rPr>
          <w:rFonts w:ascii="Arial" w:hAnsi="Arial" w:cs="Arial"/>
          <w:noProof/>
          <w:color w:val="000000" w:themeColor="text1"/>
          <w:lang w:eastAsia="en-AU"/>
        </w:rPr>
        <w:t>City of Onkaparinga</w:t>
      </w:r>
      <w:r w:rsidR="005656A7" w:rsidRPr="00AD43FE">
        <w:rPr>
          <w:rFonts w:ascii="Arial" w:hAnsi="Arial" w:cs="Arial"/>
          <w:noProof/>
          <w:color w:val="000000" w:themeColor="text1"/>
          <w:lang w:eastAsia="en-AU"/>
        </w:rPr>
        <w:t xml:space="preserve"> </w:t>
      </w:r>
      <w:r w:rsidRPr="00AD43FE">
        <w:rPr>
          <w:rFonts w:ascii="Arial" w:hAnsi="Arial" w:cs="Arial"/>
          <w:noProof/>
          <w:color w:val="000000" w:themeColor="text1"/>
          <w:lang w:eastAsia="en-AU"/>
        </w:rPr>
        <w:t xml:space="preserve">may promote and market the naming of </w:t>
      </w:r>
      <w:r w:rsidR="00AD43FE" w:rsidRPr="00AD43FE">
        <w:rPr>
          <w:rFonts w:ascii="Arial" w:hAnsi="Arial" w:cs="Arial"/>
          <w:b/>
          <w:noProof/>
          <w:color w:val="000000" w:themeColor="text1"/>
          <w:lang w:eastAsia="en-AU"/>
        </w:rPr>
        <w:t xml:space="preserve">Niipu-niipu Wama </w:t>
      </w:r>
      <w:r w:rsidRPr="00AD43FE">
        <w:rPr>
          <w:rFonts w:ascii="Arial" w:hAnsi="Arial" w:cs="Arial"/>
          <w:noProof/>
          <w:color w:val="000000" w:themeColor="text1"/>
          <w:lang w:eastAsia="en-AU"/>
        </w:rPr>
        <w:t>in the media across Australia and Internationally.</w:t>
      </w:r>
      <w:r w:rsidRPr="00AD43FE">
        <w:rPr>
          <w:rFonts w:ascii="Arial" w:hAnsi="Arial" w:cs="Arial"/>
          <w:noProof/>
          <w:color w:val="000000" w:themeColor="text1"/>
          <w:lang w:eastAsia="en-AU"/>
        </w:rPr>
        <w:br/>
      </w:r>
    </w:p>
    <w:p w14:paraId="60FB7165" w14:textId="52A23211" w:rsidR="00997E7F" w:rsidRPr="00AD43FE" w:rsidRDefault="00997E7F" w:rsidP="00997E7F">
      <w:pPr>
        <w:rPr>
          <w:rFonts w:ascii="Arial" w:hAnsi="Arial" w:cs="Arial"/>
          <w:noProof/>
          <w:color w:val="000000" w:themeColor="text1"/>
          <w:lang w:eastAsia="en-AU"/>
        </w:rPr>
      </w:pPr>
      <w:r w:rsidRPr="00AD43FE">
        <w:rPr>
          <w:rFonts w:ascii="Arial" w:hAnsi="Arial" w:cs="Arial"/>
          <w:noProof/>
          <w:color w:val="000000" w:themeColor="text1"/>
          <w:lang w:eastAsia="en-AU"/>
        </w:rPr>
        <w:t xml:space="preserve">KWK consents to </w:t>
      </w:r>
      <w:r w:rsidR="00AD43FE" w:rsidRPr="00AD43FE">
        <w:rPr>
          <w:rFonts w:ascii="Arial" w:hAnsi="Arial" w:cs="Arial"/>
          <w:noProof/>
          <w:color w:val="000000" w:themeColor="text1"/>
          <w:lang w:eastAsia="en-AU"/>
        </w:rPr>
        <w:t>City of Onkaparinga</w:t>
      </w:r>
      <w:r w:rsidR="005656A7" w:rsidRPr="00AD43FE">
        <w:rPr>
          <w:rFonts w:ascii="Arial" w:hAnsi="Arial" w:cs="Arial"/>
          <w:noProof/>
          <w:color w:val="000000" w:themeColor="text1"/>
          <w:lang w:eastAsia="en-AU"/>
        </w:rPr>
        <w:t xml:space="preserve"> </w:t>
      </w:r>
      <w:r w:rsidRPr="00AD43FE">
        <w:rPr>
          <w:rFonts w:ascii="Arial" w:hAnsi="Arial" w:cs="Arial"/>
          <w:noProof/>
          <w:color w:val="000000" w:themeColor="text1"/>
          <w:lang w:eastAsia="en-AU"/>
        </w:rPr>
        <w:t xml:space="preserve">using the </w:t>
      </w:r>
      <w:r w:rsidR="00AD43FE" w:rsidRPr="00AD43FE">
        <w:rPr>
          <w:rFonts w:ascii="Arial" w:hAnsi="Arial" w:cs="Arial"/>
          <w:b/>
          <w:noProof/>
          <w:color w:val="000000" w:themeColor="text1"/>
          <w:lang w:eastAsia="en-AU"/>
        </w:rPr>
        <w:t xml:space="preserve">Niipu-niipu Wama </w:t>
      </w:r>
      <w:r w:rsidRPr="00AD43FE">
        <w:rPr>
          <w:rFonts w:ascii="Arial" w:hAnsi="Arial" w:cs="Arial"/>
          <w:noProof/>
          <w:color w:val="000000" w:themeColor="text1"/>
          <w:lang w:eastAsia="en-AU"/>
        </w:rPr>
        <w:t>for the purpose described above.</w:t>
      </w:r>
    </w:p>
    <w:p w14:paraId="54CFC2EA" w14:textId="77777777" w:rsidR="00997E7F" w:rsidRPr="00AD43FE" w:rsidRDefault="00997E7F" w:rsidP="00997E7F">
      <w:pPr>
        <w:rPr>
          <w:rFonts w:ascii="Arial" w:hAnsi="Arial" w:cs="Arial"/>
          <w:noProof/>
          <w:color w:val="000000" w:themeColor="text1"/>
          <w:lang w:eastAsia="en-AU"/>
        </w:rPr>
      </w:pPr>
    </w:p>
    <w:p w14:paraId="293A16F2" w14:textId="2862CBBD" w:rsidR="00997E7F" w:rsidRPr="00AD43FE" w:rsidRDefault="00AD43FE" w:rsidP="00997E7F">
      <w:pPr>
        <w:rPr>
          <w:rFonts w:ascii="Arial" w:hAnsi="Arial" w:cs="Arial"/>
          <w:noProof/>
          <w:color w:val="000000" w:themeColor="text1"/>
          <w:lang w:eastAsia="en-AU"/>
        </w:rPr>
      </w:pPr>
      <w:r w:rsidRPr="00AD43FE">
        <w:rPr>
          <w:rFonts w:ascii="Arial" w:hAnsi="Arial" w:cs="Arial"/>
          <w:noProof/>
          <w:color w:val="000000" w:themeColor="text1"/>
          <w:lang w:eastAsia="en-AU"/>
        </w:rPr>
        <w:t xml:space="preserve">City of Onkaparinga </w:t>
      </w:r>
      <w:r w:rsidR="00997E7F" w:rsidRPr="00AD43FE">
        <w:rPr>
          <w:rFonts w:ascii="Arial" w:hAnsi="Arial" w:cs="Arial"/>
          <w:noProof/>
          <w:color w:val="000000" w:themeColor="text1"/>
          <w:lang w:eastAsia="en-AU"/>
        </w:rPr>
        <w:t>will be liable to relay and/or utilise the correct information provided by KWK.</w:t>
      </w:r>
    </w:p>
    <w:p w14:paraId="417563CC" w14:textId="77777777" w:rsidR="00997E7F" w:rsidRPr="00AD43FE" w:rsidRDefault="00997E7F" w:rsidP="00997E7F">
      <w:pPr>
        <w:rPr>
          <w:rFonts w:ascii="Arial" w:hAnsi="Arial" w:cs="Arial"/>
          <w:noProof/>
          <w:color w:val="000000" w:themeColor="text1"/>
          <w:lang w:eastAsia="en-AU"/>
        </w:rPr>
      </w:pPr>
    </w:p>
    <w:p w14:paraId="348F00EE" w14:textId="2B7B73CF" w:rsidR="00997E7F" w:rsidRPr="00AD43FE" w:rsidRDefault="00997E7F" w:rsidP="00997E7F">
      <w:pPr>
        <w:rPr>
          <w:rFonts w:ascii="Arial" w:hAnsi="Arial" w:cs="Arial"/>
          <w:noProof/>
          <w:color w:val="000000" w:themeColor="text1"/>
          <w:lang w:eastAsia="en-AU"/>
        </w:rPr>
      </w:pPr>
      <w:r w:rsidRPr="00AD43FE">
        <w:rPr>
          <w:rFonts w:ascii="Arial" w:hAnsi="Arial" w:cs="Arial"/>
          <w:noProof/>
          <w:color w:val="000000" w:themeColor="text1"/>
          <w:lang w:eastAsia="en-AU"/>
        </w:rPr>
        <w:t xml:space="preserve">KWK understands </w:t>
      </w:r>
      <w:r w:rsidR="00AD43FE" w:rsidRPr="00AD43FE">
        <w:rPr>
          <w:rFonts w:ascii="Arial" w:hAnsi="Arial" w:cs="Arial"/>
          <w:noProof/>
          <w:color w:val="000000" w:themeColor="text1"/>
          <w:lang w:eastAsia="en-AU"/>
        </w:rPr>
        <w:t>City of Onkaparinga</w:t>
      </w:r>
      <w:r w:rsidR="005656A7" w:rsidRPr="00AD43FE">
        <w:rPr>
          <w:rFonts w:ascii="Arial" w:hAnsi="Arial" w:cs="Arial"/>
          <w:noProof/>
          <w:color w:val="000000" w:themeColor="text1"/>
          <w:lang w:eastAsia="en-AU"/>
        </w:rPr>
        <w:t xml:space="preserve"> </w:t>
      </w:r>
      <w:r w:rsidRPr="00AD43FE">
        <w:rPr>
          <w:rFonts w:ascii="Arial" w:hAnsi="Arial" w:cs="Arial"/>
          <w:noProof/>
          <w:color w:val="000000" w:themeColor="text1"/>
          <w:lang w:eastAsia="en-AU"/>
        </w:rPr>
        <w:t>will acknowledge the source of the word, and keep KWK informed if it wants to use the name in any other way.</w:t>
      </w:r>
    </w:p>
    <w:p w14:paraId="3EA8DD4C" w14:textId="2BDECDCF" w:rsidR="00460CD7" w:rsidRPr="00AD43FE" w:rsidRDefault="00460CD7" w:rsidP="00997E7F">
      <w:pPr>
        <w:rPr>
          <w:rFonts w:ascii="Arial" w:hAnsi="Arial" w:cs="Arial"/>
          <w:noProof/>
          <w:color w:val="000000" w:themeColor="text1"/>
          <w:lang w:eastAsia="en-AU"/>
        </w:rPr>
      </w:pPr>
      <w:r w:rsidRPr="00AD43FE">
        <w:rPr>
          <w:rFonts w:ascii="Arial" w:hAnsi="Arial" w:cs="Arial"/>
          <w:noProof/>
          <w:color w:val="000000" w:themeColor="text1"/>
          <w:lang w:eastAsia="en-AU"/>
        </w:rPr>
        <w:t>request and an invoice.</w:t>
      </w:r>
    </w:p>
    <w:p w14:paraId="0535BF8E" w14:textId="77777777" w:rsidR="00997E7F" w:rsidRPr="00AD43FE" w:rsidRDefault="00997E7F" w:rsidP="00997E7F">
      <w:pPr>
        <w:rPr>
          <w:rFonts w:ascii="Arial" w:hAnsi="Arial" w:cs="Arial"/>
          <w:noProof/>
          <w:color w:val="000000" w:themeColor="text1"/>
          <w:lang w:eastAsia="en-AU"/>
        </w:rPr>
      </w:pPr>
    </w:p>
    <w:p w14:paraId="7A0265DA" w14:textId="77777777" w:rsidR="00997E7F" w:rsidRPr="00AD43FE" w:rsidRDefault="00997E7F" w:rsidP="00997E7F">
      <w:pPr>
        <w:rPr>
          <w:rFonts w:ascii="Arial" w:hAnsi="Arial" w:cs="Arial"/>
          <w:noProof/>
          <w:color w:val="000000" w:themeColor="text1"/>
          <w:lang w:eastAsia="en-AU"/>
        </w:rPr>
      </w:pPr>
      <w:r w:rsidRPr="00AD43FE">
        <w:rPr>
          <w:rFonts w:ascii="Arial" w:hAnsi="Arial" w:cs="Arial"/>
          <w:noProof/>
          <w:color w:val="000000" w:themeColor="text1"/>
          <w:lang w:eastAsia="en-AU"/>
        </w:rPr>
        <w:t>Yours sincerely,</w:t>
      </w:r>
    </w:p>
    <w:p w14:paraId="3E041C13" w14:textId="7A08FE0A" w:rsidR="00460CD7" w:rsidRPr="00AD43FE" w:rsidRDefault="002D0AB9" w:rsidP="00997E7F">
      <w:pPr>
        <w:rPr>
          <w:rFonts w:ascii="Arial" w:hAnsi="Arial" w:cs="Arial"/>
          <w:noProof/>
          <w:color w:val="000000" w:themeColor="text1"/>
          <w:lang w:eastAsia="en-AU"/>
        </w:rPr>
      </w:pPr>
      <w:r w:rsidRPr="00AD43FE">
        <w:rPr>
          <w:rFonts w:ascii="Arial" w:hAnsi="Arial" w:cs="Arial"/>
          <w:noProof/>
          <w:color w:val="000000" w:themeColor="text1"/>
          <w:lang w:eastAsia="en-AU"/>
        </w:rPr>
        <w:t>Taylor Power</w:t>
      </w:r>
    </w:p>
    <w:p w14:paraId="1B92A626" w14:textId="1486F38A" w:rsidR="00C95FF3" w:rsidRPr="00AD43FE" w:rsidRDefault="00997E7F" w:rsidP="00C95FF3">
      <w:pPr>
        <w:rPr>
          <w:rFonts w:ascii="Arial" w:hAnsi="Arial" w:cs="Arial"/>
          <w:noProof/>
          <w:color w:val="000000" w:themeColor="text1"/>
          <w:lang w:eastAsia="en-AU"/>
        </w:rPr>
      </w:pPr>
      <w:r w:rsidRPr="00AD43FE">
        <w:rPr>
          <w:rFonts w:ascii="Arial" w:hAnsi="Arial" w:cs="Arial"/>
          <w:noProof/>
          <w:color w:val="000000" w:themeColor="text1"/>
          <w:lang w:eastAsia="en-AU"/>
        </w:rPr>
        <w:t>On behalf of Kaurna Warra Karrpanthi</w:t>
      </w:r>
      <w:r w:rsidR="00A65536" w:rsidRPr="00AD43FE">
        <w:rPr>
          <w:rFonts w:ascii="Arial" w:hAnsi="Arial" w:cs="Arial"/>
          <w:noProof/>
          <w:color w:val="000000" w:themeColor="text1"/>
          <w:lang w:eastAsia="en-AU"/>
        </w:rPr>
        <w:br/>
      </w:r>
    </w:p>
    <w:p w14:paraId="7F632C7F" w14:textId="77777777" w:rsidR="0081361D" w:rsidRPr="00AD43FE" w:rsidRDefault="0081361D" w:rsidP="00C95FF3">
      <w:pPr>
        <w:rPr>
          <w:noProof/>
          <w:color w:val="000000" w:themeColor="text1"/>
          <w:lang w:eastAsia="en-AU"/>
        </w:rPr>
      </w:pPr>
    </w:p>
    <w:sectPr w:rsidR="0081361D" w:rsidRPr="00AD43FE" w:rsidSect="008246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A33"/>
    <w:multiLevelType w:val="hybridMultilevel"/>
    <w:tmpl w:val="B80E9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1E6009"/>
    <w:multiLevelType w:val="hybridMultilevel"/>
    <w:tmpl w:val="EE861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5C4B22"/>
    <w:multiLevelType w:val="hybridMultilevel"/>
    <w:tmpl w:val="33AEE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ED2D49"/>
    <w:multiLevelType w:val="hybridMultilevel"/>
    <w:tmpl w:val="5E02D2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79E"/>
    <w:rsid w:val="000825BC"/>
    <w:rsid w:val="000A5AC3"/>
    <w:rsid w:val="001E179E"/>
    <w:rsid w:val="00253BA4"/>
    <w:rsid w:val="00282E1F"/>
    <w:rsid w:val="002D0AB9"/>
    <w:rsid w:val="003C2F29"/>
    <w:rsid w:val="00460CD7"/>
    <w:rsid w:val="00464855"/>
    <w:rsid w:val="00476B6C"/>
    <w:rsid w:val="005656A7"/>
    <w:rsid w:val="005D46D3"/>
    <w:rsid w:val="00660D6A"/>
    <w:rsid w:val="006F0273"/>
    <w:rsid w:val="007941C5"/>
    <w:rsid w:val="007E5C2C"/>
    <w:rsid w:val="007F2B85"/>
    <w:rsid w:val="0081361D"/>
    <w:rsid w:val="0082461C"/>
    <w:rsid w:val="00861821"/>
    <w:rsid w:val="00997E7F"/>
    <w:rsid w:val="00A65536"/>
    <w:rsid w:val="00AD43FE"/>
    <w:rsid w:val="00BF4F29"/>
    <w:rsid w:val="00C44528"/>
    <w:rsid w:val="00C95FF3"/>
    <w:rsid w:val="00D50FFB"/>
    <w:rsid w:val="00ED1E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4175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536"/>
    <w:rPr>
      <w:color w:val="0563C1" w:themeColor="hyperlink"/>
      <w:u w:val="single"/>
    </w:rPr>
  </w:style>
  <w:style w:type="table" w:styleId="TableGrid">
    <w:name w:val="Table Grid"/>
    <w:basedOn w:val="TableNormal"/>
    <w:uiPriority w:val="39"/>
    <w:rsid w:val="00A65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528"/>
    <w:pPr>
      <w:ind w:left="720"/>
      <w:contextualSpacing/>
    </w:pPr>
  </w:style>
  <w:style w:type="paragraph" w:styleId="NormalWeb">
    <w:name w:val="Normal (Web)"/>
    <w:basedOn w:val="Normal"/>
    <w:uiPriority w:val="99"/>
    <w:semiHidden/>
    <w:unhideWhenUsed/>
    <w:rsid w:val="00282E1F"/>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kwk.org.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Nakamura</dc:creator>
  <cp:keywords/>
  <dc:description/>
  <cp:lastModifiedBy>Taylor Power-Smith</cp:lastModifiedBy>
  <cp:revision>2</cp:revision>
  <dcterms:created xsi:type="dcterms:W3CDTF">2021-08-01T13:06:00Z</dcterms:created>
  <dcterms:modified xsi:type="dcterms:W3CDTF">2021-08-01T13:06:00Z</dcterms:modified>
</cp:coreProperties>
</file>