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Grid2-Accent1"/>
        <w:tblW w:w="9923" w:type="dxa"/>
        <w:tblLook w:val="04A0" w:firstRow="1" w:lastRow="0" w:firstColumn="1" w:lastColumn="0" w:noHBand="0" w:noVBand="1"/>
      </w:tblPr>
      <w:tblGrid>
        <w:gridCol w:w="2240"/>
        <w:gridCol w:w="3841"/>
        <w:gridCol w:w="3842"/>
      </w:tblGrid>
      <w:tr w:rsidR="00D609E2" w:rsidRPr="00E02477" w14:paraId="302494E1" w14:textId="77777777" w:rsidTr="00E561F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683" w:type="dxa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02494E0" w14:textId="77777777" w:rsidR="00D609E2" w:rsidRPr="006D3BBB" w:rsidRDefault="00D609E2" w:rsidP="00BF5319">
            <w:r w:rsidRPr="006D3BBB">
              <w:t>Car parking / traffic</w:t>
            </w:r>
          </w:p>
        </w:tc>
      </w:tr>
      <w:tr w:rsidR="00E00193" w:rsidRPr="00E02477" w14:paraId="302494E5" w14:textId="77777777" w:rsidTr="00945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none" w:sz="0" w:space="0" w:color="auto"/>
              <w:bottom w:val="single" w:sz="8" w:space="0" w:color="5B9BD5" w:themeColor="accent1"/>
              <w:right w:val="none" w:sz="0" w:space="0" w:color="auto"/>
            </w:tcBorders>
            <w:shd w:val="clear" w:color="auto" w:fill="ADCCEA"/>
          </w:tcPr>
          <w:p w14:paraId="302494E2" w14:textId="77777777" w:rsidR="00E00193" w:rsidRPr="00214533" w:rsidRDefault="00E00193" w:rsidP="00D609E2">
            <w:r w:rsidRPr="00214533">
              <w:rPr>
                <w:bCs w:val="0"/>
              </w:rPr>
              <w:t>Key Feedback</w:t>
            </w:r>
            <w:r w:rsidRPr="00214533">
              <w:t xml:space="preserve"> </w:t>
            </w:r>
          </w:p>
        </w:tc>
        <w:tc>
          <w:tcPr>
            <w:tcW w:w="3841" w:type="dxa"/>
            <w:tcBorders>
              <w:left w:val="none" w:sz="0" w:space="0" w:color="auto"/>
              <w:right w:val="none" w:sz="0" w:space="0" w:color="auto"/>
            </w:tcBorders>
            <w:shd w:val="clear" w:color="auto" w:fill="ADCCEA"/>
          </w:tcPr>
          <w:p w14:paraId="302494E3" w14:textId="77777777" w:rsidR="00E00193" w:rsidRPr="00214533" w:rsidRDefault="00E00193" w:rsidP="00D60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4533">
              <w:rPr>
                <w:b/>
              </w:rPr>
              <w:t>Design Consideration</w:t>
            </w:r>
          </w:p>
        </w:tc>
        <w:tc>
          <w:tcPr>
            <w:tcW w:w="3842" w:type="dxa"/>
            <w:tcBorders>
              <w:left w:val="none" w:sz="0" w:space="0" w:color="auto"/>
            </w:tcBorders>
          </w:tcPr>
          <w:p w14:paraId="302494E4" w14:textId="77777777" w:rsidR="00E00193" w:rsidRPr="00214533" w:rsidRDefault="00E00193" w:rsidP="00D60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14533">
              <w:rPr>
                <w:b/>
              </w:rPr>
              <w:t xml:space="preserve">Recommended Action </w:t>
            </w:r>
          </w:p>
        </w:tc>
      </w:tr>
      <w:tr w:rsidR="00E561FE" w14:paraId="302494EF" w14:textId="77777777" w:rsidTr="005A5958">
        <w:trPr>
          <w:trHeight w:val="1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Merge w:val="restart"/>
            <w:tcBorders>
              <w:left w:val="single" w:sz="8" w:space="0" w:color="5B9BD5" w:themeColor="accent1"/>
              <w:bottom w:val="single" w:sz="8" w:space="0" w:color="5B9BD5" w:themeColor="accent1"/>
            </w:tcBorders>
          </w:tcPr>
          <w:p w14:paraId="302494E6" w14:textId="77777777" w:rsidR="00E561FE" w:rsidRDefault="00E561FE" w:rsidP="004421E6">
            <w:pPr>
              <w:rPr>
                <w:b w:val="0"/>
              </w:rPr>
            </w:pPr>
            <w:r w:rsidRPr="006D3BBB">
              <w:rPr>
                <w:b w:val="0"/>
              </w:rPr>
              <w:t>Improve car park and traffic design</w:t>
            </w:r>
          </w:p>
          <w:p w14:paraId="302494E7" w14:textId="77777777" w:rsidR="00CC5F49" w:rsidRDefault="00CC5F49" w:rsidP="004421E6">
            <w:pPr>
              <w:rPr>
                <w:b w:val="0"/>
              </w:rPr>
            </w:pPr>
          </w:p>
          <w:p w14:paraId="302494E8" w14:textId="77777777" w:rsidR="00CC5F49" w:rsidRPr="006D3BBB" w:rsidRDefault="00CC5F49" w:rsidP="004421E6">
            <w:pPr>
              <w:rPr>
                <w:b w:val="0"/>
              </w:rPr>
            </w:pPr>
            <w:r>
              <w:rPr>
                <w:b w:val="0"/>
              </w:rPr>
              <w:t>Increase capacity and functionality of river edge car park and turning areas</w:t>
            </w:r>
          </w:p>
        </w:tc>
        <w:tc>
          <w:tcPr>
            <w:tcW w:w="3841" w:type="dxa"/>
          </w:tcPr>
          <w:p w14:paraId="302494E9" w14:textId="77777777" w:rsidR="00E561FE" w:rsidRDefault="00E561FE" w:rsidP="004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better access and increased number and range of parking closer to riverbank</w:t>
            </w:r>
          </w:p>
          <w:p w14:paraId="302494EA" w14:textId="77777777" w:rsidR="00E561FE" w:rsidRDefault="00E561FE" w:rsidP="004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2494EB" w14:textId="77777777" w:rsidR="00E561FE" w:rsidRDefault="00E561FE" w:rsidP="00D60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bus, car, cycle and pedestrian manoeuvr</w:t>
            </w:r>
            <w:r w:rsidR="006128A8">
              <w:t xml:space="preserve">ability within car park area </w:t>
            </w:r>
          </w:p>
        </w:tc>
        <w:tc>
          <w:tcPr>
            <w:tcW w:w="3842" w:type="dxa"/>
          </w:tcPr>
          <w:p w14:paraId="302494EC" w14:textId="77777777" w:rsidR="00E561FE" w:rsidRDefault="00E561FE" w:rsidP="004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Analyse current traffic and car parking demands to inform bus, car and trailer parking design</w:t>
            </w:r>
          </w:p>
          <w:p w14:paraId="302494ED" w14:textId="77777777" w:rsidR="00E561FE" w:rsidRDefault="00E561FE" w:rsidP="004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2494EE" w14:textId="77777777" w:rsidR="00E561FE" w:rsidRDefault="00E561FE" w:rsidP="004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Consult with user groups during the detailed design phase</w:t>
            </w:r>
          </w:p>
        </w:tc>
      </w:tr>
      <w:tr w:rsidR="00E561FE" w14:paraId="302494F5" w14:textId="77777777" w:rsidTr="00612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Merge/>
            <w:tcBorders>
              <w:left w:val="single" w:sz="8" w:space="0" w:color="5B9BD5" w:themeColor="accent1"/>
              <w:bottom w:val="single" w:sz="8" w:space="0" w:color="5B9BD5" w:themeColor="accent1"/>
            </w:tcBorders>
          </w:tcPr>
          <w:p w14:paraId="302494F0" w14:textId="77777777" w:rsidR="00E561FE" w:rsidRPr="006D3BBB" w:rsidRDefault="00E561FE" w:rsidP="004421E6"/>
        </w:tc>
        <w:tc>
          <w:tcPr>
            <w:tcW w:w="3841" w:type="dxa"/>
          </w:tcPr>
          <w:p w14:paraId="302494F1" w14:textId="77777777" w:rsidR="00E561FE" w:rsidRDefault="00E561FE" w:rsidP="00EE0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Minimise sand dune encroachment, retaining walling and impact to residents as part of the proposed north-western car park</w:t>
            </w:r>
          </w:p>
        </w:tc>
        <w:tc>
          <w:tcPr>
            <w:tcW w:w="3842" w:type="dxa"/>
          </w:tcPr>
          <w:p w14:paraId="302494F2" w14:textId="77777777" w:rsidR="00E561FE" w:rsidRDefault="00E561FE" w:rsidP="00E56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design and positioning of the north-western carpark to minimise impact upon sand dunes and neighbouring properties</w:t>
            </w:r>
          </w:p>
          <w:p w14:paraId="302494F3" w14:textId="77777777" w:rsidR="00E561FE" w:rsidRDefault="00E561FE" w:rsidP="00E56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2494F4" w14:textId="77777777" w:rsidR="00E561FE" w:rsidRDefault="00E561FE" w:rsidP="00E56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updates to local residents during the detailed design and construction phase</w:t>
            </w:r>
          </w:p>
        </w:tc>
      </w:tr>
      <w:tr w:rsidR="00B550DA" w14:paraId="302494F7" w14:textId="77777777" w:rsidTr="00E561FE">
        <w:trPr>
          <w:gridAfter w:val="2"/>
          <w:wAfter w:w="7683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bottom w:val="none" w:sz="0" w:space="0" w:color="auto"/>
            </w:tcBorders>
            <w:shd w:val="clear" w:color="auto" w:fill="auto"/>
          </w:tcPr>
          <w:p w14:paraId="302494F6" w14:textId="77777777" w:rsidR="00B550DA" w:rsidRPr="006D3BBB" w:rsidRDefault="00B550DA" w:rsidP="000B7EA7"/>
        </w:tc>
      </w:tr>
      <w:tr w:rsidR="000B7EA7" w14:paraId="302494F9" w14:textId="77777777" w:rsidTr="00E561F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83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02494F8" w14:textId="77777777" w:rsidR="000B7EA7" w:rsidRPr="006D3BBB" w:rsidRDefault="000B7EA7" w:rsidP="000B7EA7">
            <w:r w:rsidRPr="006D3BBB">
              <w:t>River access</w:t>
            </w:r>
          </w:p>
        </w:tc>
      </w:tr>
      <w:tr w:rsidR="00E00193" w14:paraId="30249506" w14:textId="77777777" w:rsidTr="00A32E9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none" w:sz="0" w:space="0" w:color="auto"/>
              <w:bottom w:val="single" w:sz="8" w:space="0" w:color="5B9BD5" w:themeColor="accent1"/>
              <w:right w:val="none" w:sz="0" w:space="0" w:color="auto"/>
            </w:tcBorders>
          </w:tcPr>
          <w:p w14:paraId="302494FA" w14:textId="77777777" w:rsidR="00E00193" w:rsidRPr="006D3BBB" w:rsidRDefault="00E00193" w:rsidP="00924EF1">
            <w:pPr>
              <w:rPr>
                <w:b w:val="0"/>
              </w:rPr>
            </w:pPr>
            <w:r w:rsidRPr="006D3BBB">
              <w:rPr>
                <w:b w:val="0"/>
              </w:rPr>
              <w:t xml:space="preserve">Improve riverbank access and safety </w:t>
            </w:r>
            <w:r w:rsidR="00CC5F49">
              <w:rPr>
                <w:b w:val="0"/>
              </w:rPr>
              <w:t>through</w:t>
            </w:r>
            <w:r w:rsidR="00924EF1">
              <w:rPr>
                <w:b w:val="0"/>
              </w:rPr>
              <w:t xml:space="preserve"> review of proposed structures </w:t>
            </w:r>
            <w:r w:rsidR="00CC5F49">
              <w:rPr>
                <w:b w:val="0"/>
              </w:rPr>
              <w:t xml:space="preserve"> 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302494FB" w14:textId="77777777" w:rsidR="00E00193" w:rsidRDefault="00E00193" w:rsidP="00FF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Reconsider functionality and positioning of proposed decking to ensure river access and safety of watercrafts  is improved for groups, beginners and people with a disability</w:t>
            </w:r>
          </w:p>
          <w:p w14:paraId="302494FC" w14:textId="77777777" w:rsidR="00E00193" w:rsidRDefault="00E00193" w:rsidP="00FF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2494FD" w14:textId="77777777" w:rsidR="00E00193" w:rsidRDefault="00E00193" w:rsidP="00FF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Ensure the ability for </w:t>
            </w:r>
            <w:r w:rsidR="00B5192B">
              <w:t>multiple</w:t>
            </w:r>
            <w:r>
              <w:t xml:space="preserve"> watercraft launching is maintained </w:t>
            </w:r>
          </w:p>
          <w:p w14:paraId="302494FE" w14:textId="77777777" w:rsidR="00E00193" w:rsidRDefault="00E00193" w:rsidP="00FF7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2494FF" w14:textId="77777777" w:rsidR="00BF5319" w:rsidRDefault="00E00193" w:rsidP="00EE0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Future designs to consider users preference for continued beach access to launch watercraft </w:t>
            </w:r>
          </w:p>
        </w:tc>
        <w:tc>
          <w:tcPr>
            <w:tcW w:w="3842" w:type="dxa"/>
            <w:shd w:val="clear" w:color="auto" w:fill="DEEAF6" w:themeFill="accent1" w:themeFillTint="33"/>
          </w:tcPr>
          <w:p w14:paraId="30249500" w14:textId="77777777" w:rsidR="00B5192B" w:rsidRDefault="00E00193" w:rsidP="0043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riverbank design</w:t>
            </w:r>
            <w:r w:rsidR="00924EF1">
              <w:t xml:space="preserve"> including structures</w:t>
            </w:r>
            <w:r>
              <w:t xml:space="preserve"> to improve access and safety</w:t>
            </w:r>
          </w:p>
          <w:p w14:paraId="30249501" w14:textId="77777777" w:rsidR="00B5192B" w:rsidRDefault="00B5192B" w:rsidP="0043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249502" w14:textId="77777777" w:rsidR="00E00193" w:rsidRDefault="00B5192B" w:rsidP="0043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Consult with </w:t>
            </w:r>
            <w:r w:rsidR="00E00193">
              <w:t>targeted user groups including DECS, Onkaparinga Canoe Club, SLSC during the detailed design phase</w:t>
            </w:r>
          </w:p>
          <w:p w14:paraId="30249503" w14:textId="77777777" w:rsidR="00E00193" w:rsidRDefault="00E00193" w:rsidP="0043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249504" w14:textId="77777777" w:rsidR="00E00193" w:rsidRDefault="00E00193" w:rsidP="0043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249505" w14:textId="77777777" w:rsidR="00E00193" w:rsidRDefault="00E00193" w:rsidP="00436F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0DA" w14:paraId="30249508" w14:textId="77777777" w:rsidTr="00A32E9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83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bottom w:val="none" w:sz="0" w:space="0" w:color="auto"/>
            </w:tcBorders>
            <w:shd w:val="clear" w:color="auto" w:fill="auto"/>
          </w:tcPr>
          <w:p w14:paraId="30249507" w14:textId="77777777" w:rsidR="00B550DA" w:rsidRPr="006D3BBB" w:rsidRDefault="00B550DA" w:rsidP="004421E6"/>
        </w:tc>
      </w:tr>
      <w:tr w:rsidR="000B7EA7" w14:paraId="3024950A" w14:textId="77777777" w:rsidTr="00BF5319">
        <w:trPr>
          <w:gridAfter w:val="2"/>
          <w:wAfter w:w="7683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none" w:sz="0" w:space="0" w:color="auto"/>
              <w:bottom w:val="single" w:sz="8" w:space="0" w:color="5B9BD5" w:themeColor="accent1"/>
              <w:right w:val="none" w:sz="0" w:space="0" w:color="auto"/>
            </w:tcBorders>
            <w:shd w:val="clear" w:color="auto" w:fill="DEEAF6" w:themeFill="accent1" w:themeFillTint="33"/>
          </w:tcPr>
          <w:p w14:paraId="30249509" w14:textId="77777777" w:rsidR="000B7EA7" w:rsidRPr="006D3BBB" w:rsidRDefault="000B7EA7" w:rsidP="004421E6">
            <w:r w:rsidRPr="006D3BBB">
              <w:t>Environment and landscape</w:t>
            </w:r>
          </w:p>
        </w:tc>
      </w:tr>
      <w:tr w:rsidR="00EE08CF" w14:paraId="30249510" w14:textId="77777777" w:rsidTr="009A7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Merge w:val="restart"/>
            <w:tcBorders>
              <w:left w:val="single" w:sz="8" w:space="0" w:color="5B9BD5" w:themeColor="accent1"/>
            </w:tcBorders>
          </w:tcPr>
          <w:p w14:paraId="3024950B" w14:textId="77777777" w:rsidR="00EE08CF" w:rsidRDefault="00EE08CF" w:rsidP="004421E6">
            <w:pPr>
              <w:rPr>
                <w:b w:val="0"/>
              </w:rPr>
            </w:pPr>
            <w:r w:rsidRPr="006D3BBB">
              <w:rPr>
                <w:b w:val="0"/>
              </w:rPr>
              <w:t>Preference for a natural, less formal, landscaping design</w:t>
            </w:r>
            <w:r>
              <w:rPr>
                <w:b w:val="0"/>
              </w:rPr>
              <w:t xml:space="preserve"> that embraces the unique natural setting</w:t>
            </w:r>
          </w:p>
          <w:p w14:paraId="3024950C" w14:textId="77777777" w:rsidR="00EE08CF" w:rsidRDefault="00EE08CF" w:rsidP="004421E6">
            <w:pPr>
              <w:rPr>
                <w:b w:val="0"/>
              </w:rPr>
            </w:pPr>
          </w:p>
          <w:p w14:paraId="3024950D" w14:textId="77777777" w:rsidR="00EE08CF" w:rsidRPr="006D3BBB" w:rsidRDefault="00EE08CF" w:rsidP="00225B8F">
            <w:pPr>
              <w:rPr>
                <w:b w:val="0"/>
              </w:rPr>
            </w:pPr>
          </w:p>
        </w:tc>
        <w:tc>
          <w:tcPr>
            <w:tcW w:w="3841" w:type="dxa"/>
          </w:tcPr>
          <w:p w14:paraId="3024950E" w14:textId="77777777" w:rsidR="00EE08CF" w:rsidRDefault="00EE08CF" w:rsidP="004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Explore opportunities for landscape designs to compl</w:t>
            </w:r>
            <w:r w:rsidR="004B3CFE">
              <w:t>e</w:t>
            </w:r>
            <w:r>
              <w:t>ment and be in keeping with the natural setting</w:t>
            </w:r>
          </w:p>
        </w:tc>
        <w:tc>
          <w:tcPr>
            <w:tcW w:w="3842" w:type="dxa"/>
          </w:tcPr>
          <w:p w14:paraId="3024950F" w14:textId="77777777" w:rsidR="00EE08CF" w:rsidRDefault="004B3CFE" w:rsidP="004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Landscape d</w:t>
            </w:r>
            <w:r w:rsidR="00EE08CF">
              <w:t xml:space="preserve">esign </w:t>
            </w:r>
            <w:r>
              <w:t xml:space="preserve">development to </w:t>
            </w:r>
            <w:r w:rsidR="00EE08CF">
              <w:t xml:space="preserve">consider </w:t>
            </w:r>
            <w:r>
              <w:t xml:space="preserve">opportunities to reinforce the natural setting of the precinct </w:t>
            </w:r>
          </w:p>
        </w:tc>
      </w:tr>
      <w:tr w:rsidR="00EE08CF" w14:paraId="30249514" w14:textId="77777777" w:rsidTr="0057103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Merge/>
            <w:tcBorders>
              <w:left w:val="single" w:sz="8" w:space="0" w:color="5B9BD5" w:themeColor="accent1"/>
            </w:tcBorders>
          </w:tcPr>
          <w:p w14:paraId="30249511" w14:textId="77777777" w:rsidR="00EE08CF" w:rsidRPr="006D3BBB" w:rsidRDefault="00EE08CF" w:rsidP="004421E6"/>
        </w:tc>
        <w:tc>
          <w:tcPr>
            <w:tcW w:w="3841" w:type="dxa"/>
          </w:tcPr>
          <w:p w14:paraId="30249512" w14:textId="77777777" w:rsidR="00EE08CF" w:rsidRDefault="00EE08CF" w:rsidP="0067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to consider different plant species including native and extent of grassed area</w:t>
            </w:r>
          </w:p>
        </w:tc>
        <w:tc>
          <w:tcPr>
            <w:tcW w:w="3842" w:type="dxa"/>
          </w:tcPr>
          <w:p w14:paraId="30249513" w14:textId="77777777" w:rsidR="00EE08CF" w:rsidRDefault="00EE08CF" w:rsidP="004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407B">
              <w:t xml:space="preserve">Tree species to be determined as part of the detailed design phase </w:t>
            </w:r>
          </w:p>
        </w:tc>
      </w:tr>
      <w:tr w:rsidR="00EE08CF" w14:paraId="3024951B" w14:textId="77777777" w:rsidTr="00225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Merge/>
            <w:tcBorders>
              <w:left w:val="single" w:sz="8" w:space="0" w:color="5B9BD5" w:themeColor="accent1"/>
              <w:bottom w:val="single" w:sz="8" w:space="0" w:color="5B9BD5" w:themeColor="accent1"/>
            </w:tcBorders>
          </w:tcPr>
          <w:p w14:paraId="30249515" w14:textId="77777777" w:rsidR="00EE08CF" w:rsidRPr="006D3BBB" w:rsidRDefault="00EE08CF" w:rsidP="004421E6"/>
        </w:tc>
        <w:tc>
          <w:tcPr>
            <w:tcW w:w="3841" w:type="dxa"/>
          </w:tcPr>
          <w:p w14:paraId="30249516" w14:textId="77777777" w:rsidR="00EE08CF" w:rsidRDefault="00EE08CF" w:rsidP="00225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Maximise the relationship and linkages between open grassed area, aquatic accommodation, car parking and event space</w:t>
            </w:r>
          </w:p>
          <w:p w14:paraId="30249517" w14:textId="77777777" w:rsidR="00EE08CF" w:rsidRDefault="00EE08CF" w:rsidP="00533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2" w:type="dxa"/>
          </w:tcPr>
          <w:p w14:paraId="30249518" w14:textId="77777777" w:rsidR="00EE08CF" w:rsidRDefault="00EE08CF" w:rsidP="00225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 the current and future use needs of the precinct to determine relationship of spaces and activities</w:t>
            </w:r>
          </w:p>
          <w:p w14:paraId="30249519" w14:textId="77777777" w:rsidR="00EE08CF" w:rsidRDefault="00EE08CF" w:rsidP="00225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24951A" w14:textId="77777777" w:rsidR="00EE08CF" w:rsidRDefault="00EE08CF" w:rsidP="005A59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4743">
              <w:t>Consult with user groups during the detailed design phase</w:t>
            </w:r>
          </w:p>
        </w:tc>
      </w:tr>
    </w:tbl>
    <w:p w14:paraId="3024951C" w14:textId="77777777" w:rsidR="00EE08CF" w:rsidRDefault="00EE08CF">
      <w:r>
        <w:rPr>
          <w:b/>
          <w:bCs/>
        </w:rPr>
        <w:br w:type="page"/>
      </w:r>
      <w:bookmarkStart w:id="0" w:name="_GoBack"/>
      <w:bookmarkEnd w:id="0"/>
    </w:p>
    <w:tbl>
      <w:tblPr>
        <w:tblStyle w:val="MediumGrid2-Accent1"/>
        <w:tblW w:w="9923" w:type="dxa"/>
        <w:tblLook w:val="04A0" w:firstRow="1" w:lastRow="0" w:firstColumn="1" w:lastColumn="0" w:noHBand="0" w:noVBand="1"/>
      </w:tblPr>
      <w:tblGrid>
        <w:gridCol w:w="2240"/>
        <w:gridCol w:w="3841"/>
        <w:gridCol w:w="3842"/>
      </w:tblGrid>
      <w:tr w:rsidR="004840FF" w:rsidRPr="004840FF" w14:paraId="3024951E" w14:textId="77777777" w:rsidTr="001712E0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683" w:type="dxa"/>
          <w:trHeight w:val="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0" w:type="dxa"/>
            <w:tcBorders>
              <w:top w:val="single" w:sz="8" w:space="0" w:color="5B9BD5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024951D" w14:textId="77777777" w:rsidR="004840FF" w:rsidRDefault="004840FF" w:rsidP="004840FF">
            <w:r w:rsidRPr="004840FF">
              <w:lastRenderedPageBreak/>
              <w:t>Environment and landscape</w:t>
            </w:r>
          </w:p>
        </w:tc>
      </w:tr>
      <w:tr w:rsidR="00225B8F" w14:paraId="30249524" w14:textId="77777777" w:rsidTr="001B66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sz="8" w:space="0" w:color="5B9BD5" w:themeColor="accent1"/>
              <w:bottom w:val="single" w:sz="8" w:space="0" w:color="5B9BD5" w:themeColor="accent1"/>
            </w:tcBorders>
          </w:tcPr>
          <w:p w14:paraId="3024951F" w14:textId="77777777" w:rsidR="00225B8F" w:rsidRDefault="00225B8F" w:rsidP="00225B8F">
            <w:pPr>
              <w:rPr>
                <w:b w:val="0"/>
              </w:rPr>
            </w:pPr>
            <w:r>
              <w:rPr>
                <w:b w:val="0"/>
              </w:rPr>
              <w:t>Opportunity for additional park amenities</w:t>
            </w:r>
          </w:p>
          <w:p w14:paraId="30249520" w14:textId="77777777" w:rsidR="00225B8F" w:rsidRPr="006D3BBB" w:rsidRDefault="00225B8F" w:rsidP="004421E6"/>
        </w:tc>
        <w:tc>
          <w:tcPr>
            <w:tcW w:w="3841" w:type="dxa"/>
            <w:tcBorders>
              <w:top w:val="single" w:sz="6" w:space="0" w:color="1F4E79" w:themeColor="accent1" w:themeShade="80"/>
            </w:tcBorders>
          </w:tcPr>
          <w:p w14:paraId="30249521" w14:textId="77777777" w:rsidR="00225B8F" w:rsidRDefault="00225B8F" w:rsidP="00225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Consider children’s play space, BBQ, shaded picnic tables and bins </w:t>
            </w:r>
          </w:p>
          <w:p w14:paraId="30249522" w14:textId="77777777" w:rsidR="00225B8F" w:rsidRDefault="00225B8F" w:rsidP="00533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2" w:type="dxa"/>
          </w:tcPr>
          <w:p w14:paraId="30249523" w14:textId="77777777" w:rsidR="00225B8F" w:rsidRDefault="00225B8F" w:rsidP="00A16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Assess the needs of the precinct to provide passive recreation and event space in consideration of existing facilities </w:t>
            </w:r>
            <w:proofErr w:type="spellStart"/>
            <w:r>
              <w:t>eg.</w:t>
            </w:r>
            <w:proofErr w:type="spellEnd"/>
            <w:r>
              <w:t xml:space="preserve"> the Port Noarlunga Adventure </w:t>
            </w:r>
            <w:r w:rsidR="00A1604F">
              <w:t>playground</w:t>
            </w:r>
            <w:r>
              <w:t xml:space="preserve"> </w:t>
            </w:r>
          </w:p>
        </w:tc>
      </w:tr>
      <w:tr w:rsidR="00225B8F" w14:paraId="30249528" w14:textId="77777777" w:rsidTr="00225B8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sz="8" w:space="0" w:color="5B9BD5" w:themeColor="accent1"/>
              <w:bottom w:val="single" w:sz="8" w:space="0" w:color="5B9BD5" w:themeColor="accent1"/>
            </w:tcBorders>
          </w:tcPr>
          <w:p w14:paraId="30249525" w14:textId="77777777" w:rsidR="00225B8F" w:rsidRPr="006D3BBB" w:rsidRDefault="00225B8F" w:rsidP="0067209A">
            <w:r w:rsidRPr="00306772">
              <w:rPr>
                <w:b w:val="0"/>
              </w:rPr>
              <w:t>Designs need to cater for flooding</w:t>
            </w:r>
          </w:p>
        </w:tc>
        <w:tc>
          <w:tcPr>
            <w:tcW w:w="3841" w:type="dxa"/>
          </w:tcPr>
          <w:p w14:paraId="30249526" w14:textId="77777777" w:rsidR="00225B8F" w:rsidRDefault="00225B8F" w:rsidP="00672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Analyse extent of flooding and determine design parameters</w:t>
            </w:r>
          </w:p>
        </w:tc>
        <w:tc>
          <w:tcPr>
            <w:tcW w:w="3842" w:type="dxa"/>
          </w:tcPr>
          <w:p w14:paraId="30249527" w14:textId="77777777" w:rsidR="00225B8F" w:rsidRDefault="00225B8F" w:rsidP="00442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to avoid or withstand the known flooding environment of the precinct</w:t>
            </w:r>
          </w:p>
        </w:tc>
      </w:tr>
      <w:tr w:rsidR="00225B8F" w14:paraId="3024952D" w14:textId="77777777" w:rsidTr="00225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sz="8" w:space="0" w:color="5B9BD5" w:themeColor="accent1"/>
              <w:bottom w:val="single" w:sz="8" w:space="0" w:color="5B9BD5" w:themeColor="accent1"/>
            </w:tcBorders>
          </w:tcPr>
          <w:p w14:paraId="30249529" w14:textId="77777777" w:rsidR="00225B8F" w:rsidRPr="006D3BBB" w:rsidRDefault="00225B8F" w:rsidP="0067209A">
            <w:r>
              <w:rPr>
                <w:b w:val="0"/>
              </w:rPr>
              <w:t xml:space="preserve">Concern of potential impact of car park and retaining walling on sand dunes </w:t>
            </w:r>
          </w:p>
        </w:tc>
        <w:tc>
          <w:tcPr>
            <w:tcW w:w="3841" w:type="dxa"/>
          </w:tcPr>
          <w:p w14:paraId="3024952A" w14:textId="77777777" w:rsidR="00225B8F" w:rsidRPr="00533D79" w:rsidRDefault="00225B8F" w:rsidP="00225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environmental impact of proposed retaining w</w:t>
            </w:r>
            <w:r w:rsidR="00BF5319">
              <w:t>all and north-western car park</w:t>
            </w:r>
          </w:p>
          <w:p w14:paraId="3024952B" w14:textId="77777777" w:rsidR="00225B8F" w:rsidRDefault="00225B8F" w:rsidP="00533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42" w:type="dxa"/>
          </w:tcPr>
          <w:p w14:paraId="3024952C" w14:textId="77777777" w:rsidR="00225B8F" w:rsidRDefault="00225B8F" w:rsidP="00BF5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1492">
              <w:t xml:space="preserve">Review design and positioning of the north-western </w:t>
            </w:r>
            <w:r w:rsidR="004840FF">
              <w:t xml:space="preserve">building and </w:t>
            </w:r>
            <w:r w:rsidRPr="00CF1492">
              <w:t>carpark to</w:t>
            </w:r>
            <w:r>
              <w:t xml:space="preserve">, where possible, </w:t>
            </w:r>
            <w:r w:rsidRPr="00CF1492">
              <w:t xml:space="preserve">minimise impact upon sand dunes and </w:t>
            </w:r>
            <w:r w:rsidR="00BF5319">
              <w:t>local residents</w:t>
            </w:r>
          </w:p>
        </w:tc>
      </w:tr>
      <w:tr w:rsidR="00901118" w14:paraId="30249531" w14:textId="77777777" w:rsidTr="00225B8F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single" w:sz="8" w:space="0" w:color="5B9BD5" w:themeColor="accent1"/>
              <w:bottom w:val="single" w:sz="8" w:space="0" w:color="5B9BD5" w:themeColor="accent1"/>
            </w:tcBorders>
          </w:tcPr>
          <w:p w14:paraId="3024952E" w14:textId="77777777" w:rsidR="00901118" w:rsidRPr="00901118" w:rsidRDefault="00901118" w:rsidP="00901118">
            <w:pPr>
              <w:rPr>
                <w:b w:val="0"/>
              </w:rPr>
            </w:pPr>
            <w:r>
              <w:rPr>
                <w:b w:val="0"/>
              </w:rPr>
              <w:t xml:space="preserve">Concern </w:t>
            </w:r>
            <w:r w:rsidRPr="00901118">
              <w:rPr>
                <w:b w:val="0"/>
              </w:rPr>
              <w:t xml:space="preserve">Crown Land </w:t>
            </w:r>
            <w:r>
              <w:rPr>
                <w:b w:val="0"/>
              </w:rPr>
              <w:t xml:space="preserve">is </w:t>
            </w:r>
            <w:r w:rsidRPr="00901118">
              <w:rPr>
                <w:b w:val="0"/>
              </w:rPr>
              <w:t xml:space="preserve">dedicated as Open Space </w:t>
            </w:r>
            <w:r>
              <w:rPr>
                <w:b w:val="0"/>
              </w:rPr>
              <w:t xml:space="preserve">and car parking was an incompatible use </w:t>
            </w:r>
          </w:p>
        </w:tc>
        <w:tc>
          <w:tcPr>
            <w:tcW w:w="3841" w:type="dxa"/>
          </w:tcPr>
          <w:p w14:paraId="3024952F" w14:textId="77777777" w:rsidR="00901118" w:rsidRDefault="00C437DE" w:rsidP="00C4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DPTI confirmed that the open space dedication was revoked in 1980 and no longer applies to the site. </w:t>
            </w:r>
          </w:p>
        </w:tc>
        <w:tc>
          <w:tcPr>
            <w:tcW w:w="3842" w:type="dxa"/>
          </w:tcPr>
          <w:p w14:paraId="30249530" w14:textId="77777777" w:rsidR="00901118" w:rsidRPr="00CF1492" w:rsidRDefault="00C437DE" w:rsidP="00C43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further action</w:t>
            </w:r>
          </w:p>
        </w:tc>
      </w:tr>
      <w:tr w:rsidR="002D5F36" w14:paraId="30249533" w14:textId="77777777" w:rsidTr="00A32E9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83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bottom w:val="none" w:sz="0" w:space="0" w:color="auto"/>
            </w:tcBorders>
          </w:tcPr>
          <w:p w14:paraId="30249532" w14:textId="77777777" w:rsidR="002D5F36" w:rsidRPr="006D3BBB" w:rsidRDefault="002D5F36" w:rsidP="00D962E0"/>
        </w:tc>
      </w:tr>
      <w:tr w:rsidR="00E00193" w14:paraId="30249535" w14:textId="77777777" w:rsidTr="00E561FE">
        <w:trPr>
          <w:gridAfter w:val="2"/>
          <w:wAfter w:w="7683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0249534" w14:textId="77777777" w:rsidR="00E00193" w:rsidRPr="006D3BBB" w:rsidRDefault="00E00193" w:rsidP="00D962E0">
            <w:r w:rsidRPr="006D3BBB">
              <w:t>Aquatic accommodation</w:t>
            </w:r>
          </w:p>
        </w:tc>
      </w:tr>
      <w:tr w:rsidR="00E00193" w14:paraId="3024953B" w14:textId="77777777" w:rsidTr="00CB5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none" w:sz="0" w:space="0" w:color="auto"/>
              <w:bottom w:val="single" w:sz="8" w:space="0" w:color="5B9BD5" w:themeColor="accent1"/>
              <w:right w:val="none" w:sz="0" w:space="0" w:color="auto"/>
            </w:tcBorders>
          </w:tcPr>
          <w:p w14:paraId="30249536" w14:textId="77777777" w:rsidR="00E00193" w:rsidRPr="006D3BBB" w:rsidRDefault="00C751CC" w:rsidP="004840FF">
            <w:pPr>
              <w:rPr>
                <w:b w:val="0"/>
              </w:rPr>
            </w:pPr>
            <w:r>
              <w:rPr>
                <w:b w:val="0"/>
              </w:rPr>
              <w:t xml:space="preserve">Concern </w:t>
            </w:r>
            <w:r w:rsidR="004840FF">
              <w:rPr>
                <w:b w:val="0"/>
              </w:rPr>
              <w:t>regarding</w:t>
            </w:r>
            <w:r>
              <w:rPr>
                <w:b w:val="0"/>
              </w:rPr>
              <w:t xml:space="preserve"> a</w:t>
            </w:r>
            <w:r w:rsidR="00E00193" w:rsidRPr="006D3BBB">
              <w:rPr>
                <w:b w:val="0"/>
              </w:rPr>
              <w:t>quatic accommodation layout and access to facilities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30249537" w14:textId="77777777" w:rsidR="00D63AD2" w:rsidRDefault="00D63AD2" w:rsidP="00D63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Accommodation </w:t>
            </w:r>
            <w:r w:rsidR="00E00193">
              <w:t>to pro</w:t>
            </w:r>
            <w:r>
              <w:t xml:space="preserve">vide access to </w:t>
            </w:r>
            <w:r w:rsidR="00E00193">
              <w:t xml:space="preserve">shared </w:t>
            </w:r>
            <w:r>
              <w:t>gym, toilet</w:t>
            </w:r>
            <w:r w:rsidR="00306772">
              <w:t>s</w:t>
            </w:r>
            <w:r>
              <w:t>, shower</w:t>
            </w:r>
            <w:r w:rsidR="00306772">
              <w:t xml:space="preserve">s and </w:t>
            </w:r>
            <w:r>
              <w:t xml:space="preserve">meeting space </w:t>
            </w:r>
            <w:r w:rsidR="00E00193">
              <w:t>by the user groups and cater for current and future needs</w:t>
            </w:r>
          </w:p>
          <w:p w14:paraId="30249538" w14:textId="77777777" w:rsidR="00D63AD2" w:rsidRDefault="00D63AD2" w:rsidP="00D63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249539" w14:textId="77777777" w:rsidR="00D63AD2" w:rsidRDefault="00D63AD2" w:rsidP="00306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to consider provis</w:t>
            </w:r>
            <w:r w:rsidR="00BF5319">
              <w:t>ion of boat wash down facility</w:t>
            </w:r>
          </w:p>
        </w:tc>
        <w:tc>
          <w:tcPr>
            <w:tcW w:w="3842" w:type="dxa"/>
            <w:shd w:val="clear" w:color="auto" w:fill="DEEAF6" w:themeFill="accent1" w:themeFillTint="33"/>
          </w:tcPr>
          <w:p w14:paraId="3024953A" w14:textId="77777777" w:rsidR="00E00193" w:rsidRDefault="00E00193" w:rsidP="008E65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part of the detailed design stage, continue to fine tune aquatic accommodation layout with user groups</w:t>
            </w:r>
          </w:p>
        </w:tc>
      </w:tr>
      <w:tr w:rsidR="00043146" w14:paraId="3024953D" w14:textId="77777777" w:rsidTr="00CB5FE6">
        <w:trPr>
          <w:gridAfter w:val="2"/>
          <w:wAfter w:w="7683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top w:val="single" w:sz="8" w:space="0" w:color="5B9BD5" w:themeColor="accent1"/>
              <w:bottom w:val="none" w:sz="0" w:space="0" w:color="auto"/>
            </w:tcBorders>
          </w:tcPr>
          <w:p w14:paraId="3024953C" w14:textId="77777777" w:rsidR="00901118" w:rsidRDefault="00901118" w:rsidP="00606544"/>
        </w:tc>
      </w:tr>
      <w:tr w:rsidR="00043146" w14:paraId="3024953F" w14:textId="77777777" w:rsidTr="00E561F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83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024953E" w14:textId="77777777" w:rsidR="00043146" w:rsidRDefault="00043146" w:rsidP="0067209A">
            <w:r>
              <w:t>Commercial operations</w:t>
            </w:r>
          </w:p>
        </w:tc>
      </w:tr>
      <w:tr w:rsidR="00E00193" w14:paraId="30249547" w14:textId="77777777" w:rsidTr="00E561F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249540" w14:textId="77777777" w:rsidR="00306772" w:rsidRPr="00236A2F" w:rsidRDefault="004840FF" w:rsidP="004840FF">
            <w:pPr>
              <w:rPr>
                <w:b w:val="0"/>
              </w:rPr>
            </w:pPr>
            <w:r>
              <w:rPr>
                <w:b w:val="0"/>
              </w:rPr>
              <w:t xml:space="preserve">Diverse </w:t>
            </w:r>
            <w:r w:rsidR="00236A2F">
              <w:rPr>
                <w:b w:val="0"/>
              </w:rPr>
              <w:t xml:space="preserve">comments on need </w:t>
            </w:r>
            <w:r w:rsidR="00236A2F" w:rsidRPr="00236A2F">
              <w:rPr>
                <w:b w:val="0"/>
              </w:rPr>
              <w:t>for a commercial operation within the precinct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30249541" w14:textId="77777777" w:rsidR="00E00193" w:rsidRDefault="00E0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Explore opportunity to provide a commercial operation within the precinct </w:t>
            </w:r>
          </w:p>
          <w:p w14:paraId="30249542" w14:textId="77777777" w:rsidR="00236A2F" w:rsidRDefault="00236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249543" w14:textId="77777777" w:rsidR="00236A2F" w:rsidRDefault="00236A2F" w:rsidP="008E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Re-confirm optimal position</w:t>
            </w:r>
            <w:r w:rsidR="00FA326B">
              <w:t xml:space="preserve"> </w:t>
            </w:r>
            <w:r>
              <w:t xml:space="preserve">of a potential commercial operation  </w:t>
            </w:r>
          </w:p>
        </w:tc>
        <w:tc>
          <w:tcPr>
            <w:tcW w:w="3842" w:type="dxa"/>
            <w:shd w:val="clear" w:color="auto" w:fill="DEEAF6" w:themeFill="accent1" w:themeFillTint="33"/>
          </w:tcPr>
          <w:p w14:paraId="30249544" w14:textId="77777777" w:rsidR="008E2353" w:rsidRDefault="008E2353" w:rsidP="00236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Conduct an </w:t>
            </w:r>
            <w:r w:rsidR="00B6017C">
              <w:t>e</w:t>
            </w:r>
            <w:r>
              <w:t xml:space="preserve">xpression of </w:t>
            </w:r>
            <w:r w:rsidR="00B6017C">
              <w:t>i</w:t>
            </w:r>
            <w:r>
              <w:t>nterest process to determine</w:t>
            </w:r>
            <w:r w:rsidR="00236A2F">
              <w:t xml:space="preserve"> market interest </w:t>
            </w:r>
            <w:r>
              <w:t xml:space="preserve">and preferred location </w:t>
            </w:r>
            <w:r w:rsidR="00236A2F">
              <w:t>to provide a commercial operation</w:t>
            </w:r>
          </w:p>
          <w:p w14:paraId="30249545" w14:textId="77777777" w:rsidR="008E2353" w:rsidRDefault="008E2353" w:rsidP="00236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249546" w14:textId="77777777" w:rsidR="00E00193" w:rsidRDefault="008E2353" w:rsidP="00B60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commercial operator be encouraged to participate in</w:t>
            </w:r>
            <w:r w:rsidR="00BF5319">
              <w:t xml:space="preserve"> </w:t>
            </w:r>
            <w:r w:rsidR="00B6017C">
              <w:t>e</w:t>
            </w:r>
            <w:r w:rsidR="00BF5319">
              <w:t xml:space="preserve">xpression of </w:t>
            </w:r>
            <w:r w:rsidR="00B6017C">
              <w:t>i</w:t>
            </w:r>
            <w:r w:rsidR="00BF5319">
              <w:t>nterest process</w:t>
            </w:r>
          </w:p>
        </w:tc>
      </w:tr>
      <w:tr w:rsidR="004840FF" w:rsidRPr="004840FF" w14:paraId="30249549" w14:textId="77777777" w:rsidTr="004840F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683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shd w:val="clear" w:color="auto" w:fill="auto"/>
          </w:tcPr>
          <w:p w14:paraId="30249548" w14:textId="77777777" w:rsidR="004840FF" w:rsidRDefault="004840FF" w:rsidP="0069649A"/>
        </w:tc>
      </w:tr>
      <w:tr w:rsidR="004840FF" w:rsidRPr="004840FF" w14:paraId="3024954B" w14:textId="77777777" w:rsidTr="0069649A">
        <w:trPr>
          <w:gridAfter w:val="2"/>
          <w:wAfter w:w="7683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3024954A" w14:textId="77777777" w:rsidR="004840FF" w:rsidRDefault="004840FF" w:rsidP="0067209A">
            <w:r>
              <w:t>Cultural</w:t>
            </w:r>
          </w:p>
        </w:tc>
      </w:tr>
      <w:tr w:rsidR="00BC77E3" w14:paraId="30249551" w14:textId="77777777" w:rsidTr="00E561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24954C" w14:textId="77777777" w:rsidR="00BC77E3" w:rsidRPr="00F313CF" w:rsidRDefault="00BC77E3">
            <w:pPr>
              <w:rPr>
                <w:b w:val="0"/>
              </w:rPr>
            </w:pPr>
            <w:r w:rsidRPr="00F313CF">
              <w:rPr>
                <w:b w:val="0"/>
              </w:rPr>
              <w:t>Incorporate Kaurna and European history</w:t>
            </w:r>
          </w:p>
        </w:tc>
        <w:tc>
          <w:tcPr>
            <w:tcW w:w="3841" w:type="dxa"/>
            <w:shd w:val="clear" w:color="auto" w:fill="DEEAF6" w:themeFill="accent1" w:themeFillTint="33"/>
          </w:tcPr>
          <w:p w14:paraId="3024954D" w14:textId="77777777" w:rsidR="00BC77E3" w:rsidRDefault="00BC7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Explore opportunities to incorporate Kaurna and European history into designs and public art elements</w:t>
            </w:r>
          </w:p>
        </w:tc>
        <w:tc>
          <w:tcPr>
            <w:tcW w:w="3842" w:type="dxa"/>
            <w:shd w:val="clear" w:color="auto" w:fill="DEEAF6" w:themeFill="accent1" w:themeFillTint="33"/>
          </w:tcPr>
          <w:p w14:paraId="3024954E" w14:textId="77777777" w:rsidR="00207146" w:rsidRDefault="00207146" w:rsidP="00207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7146">
              <w:t xml:space="preserve">Consult with </w:t>
            </w:r>
            <w:r w:rsidR="002146BB">
              <w:t xml:space="preserve">Kaurna Nation Cultural Heritage Association (KNCHA) </w:t>
            </w:r>
            <w:r w:rsidRPr="00207146">
              <w:t>during the detailed design phase</w:t>
            </w:r>
          </w:p>
          <w:p w14:paraId="3024954F" w14:textId="77777777" w:rsidR="00BC2992" w:rsidRDefault="00BC2992" w:rsidP="002071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249550" w14:textId="77777777" w:rsidR="00BC77E3" w:rsidRDefault="00BF5319" w:rsidP="00F3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local European history</w:t>
            </w:r>
            <w:r w:rsidR="00BC2992">
              <w:t xml:space="preserve"> </w:t>
            </w:r>
            <w:r w:rsidR="00F313CF">
              <w:t xml:space="preserve">and explore opportunities for incorporation </w:t>
            </w:r>
            <w:r w:rsidR="00BC2992" w:rsidRPr="00BC2992">
              <w:t>during detailed design phase</w:t>
            </w:r>
          </w:p>
        </w:tc>
      </w:tr>
    </w:tbl>
    <w:p w14:paraId="30249552" w14:textId="77777777" w:rsidR="00E02477" w:rsidRDefault="00E02477"/>
    <w:sectPr w:rsidR="00E0247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49555" w14:textId="77777777" w:rsidR="00941549" w:rsidRDefault="00941549" w:rsidP="00941549">
      <w:pPr>
        <w:spacing w:after="0" w:line="240" w:lineRule="auto"/>
      </w:pPr>
      <w:r>
        <w:separator/>
      </w:r>
    </w:p>
  </w:endnote>
  <w:endnote w:type="continuationSeparator" w:id="0">
    <w:p w14:paraId="30249556" w14:textId="77777777" w:rsidR="00941549" w:rsidRDefault="00941549" w:rsidP="00941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49553" w14:textId="77777777" w:rsidR="00941549" w:rsidRDefault="00941549" w:rsidP="00941549">
      <w:pPr>
        <w:spacing w:after="0" w:line="240" w:lineRule="auto"/>
      </w:pPr>
      <w:r>
        <w:separator/>
      </w:r>
    </w:p>
  </w:footnote>
  <w:footnote w:type="continuationSeparator" w:id="0">
    <w:p w14:paraId="30249554" w14:textId="77777777" w:rsidR="00941549" w:rsidRDefault="00941549" w:rsidP="00941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9557" w14:textId="77777777" w:rsidR="00941549" w:rsidRPr="00941549" w:rsidRDefault="00941549">
    <w:pPr>
      <w:pStyle w:val="Header"/>
      <w:rPr>
        <w:color w:val="1F4E79" w:themeColor="accent1" w:themeShade="80"/>
        <w:sz w:val="36"/>
        <w:szCs w:val="36"/>
      </w:rPr>
    </w:pPr>
    <w:r w:rsidRPr="00941549">
      <w:rPr>
        <w:color w:val="1F4E79" w:themeColor="accent1" w:themeShade="80"/>
        <w:sz w:val="36"/>
        <w:szCs w:val="36"/>
      </w:rPr>
      <w:t>Community engagement summary and response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77"/>
    <w:rsid w:val="00023784"/>
    <w:rsid w:val="00043146"/>
    <w:rsid w:val="000A6D39"/>
    <w:rsid w:val="000B7EA7"/>
    <w:rsid w:val="001233E4"/>
    <w:rsid w:val="001435DE"/>
    <w:rsid w:val="001712E0"/>
    <w:rsid w:val="001B6648"/>
    <w:rsid w:val="00207146"/>
    <w:rsid w:val="00214533"/>
    <w:rsid w:val="002146BB"/>
    <w:rsid w:val="00225B8F"/>
    <w:rsid w:val="00236A2F"/>
    <w:rsid w:val="002D5F36"/>
    <w:rsid w:val="002F7CF6"/>
    <w:rsid w:val="00306772"/>
    <w:rsid w:val="00360DB2"/>
    <w:rsid w:val="004252AB"/>
    <w:rsid w:val="00436FB1"/>
    <w:rsid w:val="00471D8D"/>
    <w:rsid w:val="004840FF"/>
    <w:rsid w:val="004943CC"/>
    <w:rsid w:val="004B3CFE"/>
    <w:rsid w:val="004E0013"/>
    <w:rsid w:val="004F0A10"/>
    <w:rsid w:val="005022FC"/>
    <w:rsid w:val="00512B9F"/>
    <w:rsid w:val="00533D79"/>
    <w:rsid w:val="005A5958"/>
    <w:rsid w:val="00606544"/>
    <w:rsid w:val="006128A8"/>
    <w:rsid w:val="0061408B"/>
    <w:rsid w:val="0066318E"/>
    <w:rsid w:val="0067209A"/>
    <w:rsid w:val="006D3BBB"/>
    <w:rsid w:val="00736F9D"/>
    <w:rsid w:val="00792E8B"/>
    <w:rsid w:val="00851C9A"/>
    <w:rsid w:val="008E2353"/>
    <w:rsid w:val="008E657F"/>
    <w:rsid w:val="008F5BB5"/>
    <w:rsid w:val="00901118"/>
    <w:rsid w:val="00924EF1"/>
    <w:rsid w:val="00941549"/>
    <w:rsid w:val="0094547F"/>
    <w:rsid w:val="009F31F1"/>
    <w:rsid w:val="00A1604F"/>
    <w:rsid w:val="00A22771"/>
    <w:rsid w:val="00A2790D"/>
    <w:rsid w:val="00A32E92"/>
    <w:rsid w:val="00B5192B"/>
    <w:rsid w:val="00B550DA"/>
    <w:rsid w:val="00B6017C"/>
    <w:rsid w:val="00BA66AB"/>
    <w:rsid w:val="00BB3C91"/>
    <w:rsid w:val="00BB5211"/>
    <w:rsid w:val="00BC2992"/>
    <w:rsid w:val="00BC77E3"/>
    <w:rsid w:val="00BF3266"/>
    <w:rsid w:val="00BF5319"/>
    <w:rsid w:val="00C437DE"/>
    <w:rsid w:val="00C751CC"/>
    <w:rsid w:val="00C8407B"/>
    <w:rsid w:val="00CA5235"/>
    <w:rsid w:val="00CB5FE6"/>
    <w:rsid w:val="00CB67DD"/>
    <w:rsid w:val="00CC5F49"/>
    <w:rsid w:val="00CF1492"/>
    <w:rsid w:val="00D609E2"/>
    <w:rsid w:val="00D63AD2"/>
    <w:rsid w:val="00D962E0"/>
    <w:rsid w:val="00DB4743"/>
    <w:rsid w:val="00E00193"/>
    <w:rsid w:val="00E02477"/>
    <w:rsid w:val="00E34A10"/>
    <w:rsid w:val="00E561FE"/>
    <w:rsid w:val="00EE08CF"/>
    <w:rsid w:val="00F313CF"/>
    <w:rsid w:val="00FA326B"/>
    <w:rsid w:val="00FC74A8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94E0"/>
  <w15:docId w15:val="{C5FB3628-0717-4D4D-BFAE-E166D946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5">
    <w:name w:val="Medium Grid 3 Accent 5"/>
    <w:basedOn w:val="TableNormal"/>
    <w:uiPriority w:val="69"/>
    <w:rsid w:val="006D3B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2-Accent1">
    <w:name w:val="Medium Grid 2 Accent 1"/>
    <w:basedOn w:val="TableNormal"/>
    <w:uiPriority w:val="68"/>
    <w:rsid w:val="006D3B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94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49"/>
  </w:style>
  <w:style w:type="paragraph" w:styleId="Footer">
    <w:name w:val="footer"/>
    <w:basedOn w:val="Normal"/>
    <w:link w:val="FooterChar"/>
    <w:uiPriority w:val="99"/>
    <w:unhideWhenUsed/>
    <w:rsid w:val="00941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59CF30CAF548908EAAAC68E41DB7" ma:contentTypeVersion="13" ma:contentTypeDescription="Create a new document." ma:contentTypeScope="" ma:versionID="1cc56709333da8ab6793b5870dedf77e">
  <xsd:schema xmlns:xsd="http://www.w3.org/2001/XMLSchema" xmlns:xs="http://www.w3.org/2001/XMLSchema" xmlns:p="http://schemas.microsoft.com/office/2006/metadata/properties" xmlns:ns3="11fa8efd-3d64-446b-a252-6d74193c7387" xmlns:ns4="6a0947c4-139c-4c77-ba75-9a9c424a80e0" targetNamespace="http://schemas.microsoft.com/office/2006/metadata/properties" ma:root="true" ma:fieldsID="7347e4f50d6235e01d045b4269596aa4" ns3:_="" ns4:_="">
    <xsd:import namespace="11fa8efd-3d64-446b-a252-6d74193c7387"/>
    <xsd:import namespace="6a0947c4-139c-4c77-ba75-9a9c424a80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a8efd-3d64-446b-a252-6d74193c7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947c4-139c-4c77-ba75-9a9c424a80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AE433-FDA2-46F6-9467-717059839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a8efd-3d64-446b-a252-6d74193c7387"/>
    <ds:schemaRef ds:uri="6a0947c4-139c-4c77-ba75-9a9c424a8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ECEF9-9754-48C6-A0F5-307A87314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D498B-5A32-42D3-A0D5-AEA9416012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a0947c4-139c-4c77-ba75-9a9c424a80e0"/>
    <ds:schemaRef ds:uri="http://purl.org/dc/elements/1.1/"/>
    <ds:schemaRef ds:uri="http://schemas.microsoft.com/office/2006/metadata/properties"/>
    <ds:schemaRef ds:uri="11fa8efd-3d64-446b-a252-6d74193c738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Onkaparinga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Fitzpatrick</dc:creator>
  <cp:lastModifiedBy>Brian Fitzpatrick</cp:lastModifiedBy>
  <cp:revision>2</cp:revision>
  <cp:lastPrinted>2018-08-02T07:06:00Z</cp:lastPrinted>
  <dcterms:created xsi:type="dcterms:W3CDTF">2020-10-29T04:11:00Z</dcterms:created>
  <dcterms:modified xsi:type="dcterms:W3CDTF">2020-10-29T04:11:00Z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0x0101004FEC59CF30CAF548908EAAAC68E41DB7</vt:lpwstr>
  </property>
</Properties>
</file>