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6A" w:rsidRPr="00A03B6D" w:rsidRDefault="00A03B6D" w:rsidP="00FF1783">
      <w:r>
        <w:rPr>
          <w:b/>
        </w:rPr>
        <w:tab/>
      </w:r>
      <w:r>
        <w:rPr>
          <w:b/>
        </w:rPr>
        <w:tab/>
      </w:r>
      <w:r>
        <w:rPr>
          <w:b/>
        </w:rPr>
        <w:tab/>
      </w:r>
      <w:r>
        <w:rPr>
          <w:b/>
        </w:rPr>
        <w:tab/>
      </w:r>
      <w:r>
        <w:rPr>
          <w:b/>
        </w:rPr>
        <w:tab/>
      </w:r>
      <w:r>
        <w:rPr>
          <w:b/>
        </w:rPr>
        <w:tab/>
      </w:r>
      <w:r>
        <w:rPr>
          <w:b/>
        </w:rPr>
        <w:tab/>
      </w:r>
      <w:r>
        <w:rPr>
          <w:b/>
        </w:rPr>
        <w:tab/>
      </w:r>
      <w:bookmarkStart w:id="0" w:name="_GoBack"/>
      <w:bookmarkEnd w:id="0"/>
    </w:p>
    <w:p w:rsidR="00A03B6D" w:rsidRDefault="00A03B6D" w:rsidP="00FF1783">
      <w:pPr>
        <w:rPr>
          <w:b/>
        </w:rPr>
      </w:pPr>
    </w:p>
    <w:p w:rsidR="00A03B6D" w:rsidRDefault="00A03B6D" w:rsidP="00FF1783">
      <w:pPr>
        <w:rPr>
          <w:b/>
        </w:rPr>
      </w:pPr>
    </w:p>
    <w:p w:rsidR="00A96139" w:rsidRDefault="00A96139" w:rsidP="00A96139">
      <w:pPr>
        <w:pStyle w:val="Heading10"/>
      </w:pPr>
      <w:r>
        <w:t>Proposal to revoke and dispose of Community Land off Plains Road, Sellicks Hill</w:t>
      </w:r>
    </w:p>
    <w:p w:rsidR="0014476A" w:rsidRDefault="0014476A" w:rsidP="00FF1783">
      <w:pPr>
        <w:rPr>
          <w:b/>
        </w:rPr>
      </w:pPr>
    </w:p>
    <w:p w:rsidR="0014476A" w:rsidRDefault="0014476A" w:rsidP="00F836BC">
      <w:pPr>
        <w:jc w:val="center"/>
        <w:rPr>
          <w:b/>
        </w:rPr>
      </w:pPr>
      <w:r>
        <w:rPr>
          <w:b/>
        </w:rPr>
        <w:t>Additional Information Summary</w:t>
      </w:r>
    </w:p>
    <w:p w:rsidR="00061123" w:rsidRDefault="00061123" w:rsidP="00F836BC">
      <w:pPr>
        <w:jc w:val="center"/>
        <w:rPr>
          <w:b/>
        </w:rPr>
      </w:pPr>
    </w:p>
    <w:p w:rsidR="00F836BC" w:rsidRDefault="00F836BC" w:rsidP="00F836BC">
      <w:pPr>
        <w:jc w:val="center"/>
        <w:rPr>
          <w:b/>
        </w:rPr>
      </w:pPr>
    </w:p>
    <w:p w:rsidR="0014476A" w:rsidRPr="0014476A" w:rsidRDefault="0014476A" w:rsidP="0014476A">
      <w:pPr>
        <w:tabs>
          <w:tab w:val="left" w:pos="567"/>
          <w:tab w:val="left" w:pos="1276"/>
        </w:tabs>
        <w:spacing w:after="120"/>
        <w:outlineLvl w:val="1"/>
        <w:rPr>
          <w:rFonts w:cs="Tahoma"/>
          <w:b/>
          <w:bCs/>
          <w:szCs w:val="22"/>
        </w:rPr>
      </w:pPr>
      <w:r w:rsidRPr="0014476A">
        <w:rPr>
          <w:rFonts w:cs="Tahoma"/>
          <w:b/>
          <w:bCs/>
          <w:szCs w:val="22"/>
        </w:rPr>
        <w:t xml:space="preserve">Open </w:t>
      </w:r>
      <w:r w:rsidR="00345156">
        <w:rPr>
          <w:rFonts w:cs="Tahoma"/>
          <w:b/>
          <w:bCs/>
          <w:szCs w:val="22"/>
        </w:rPr>
        <w:t>S</w:t>
      </w:r>
      <w:r w:rsidRPr="0014476A">
        <w:rPr>
          <w:rFonts w:cs="Tahoma"/>
          <w:b/>
          <w:bCs/>
          <w:szCs w:val="22"/>
        </w:rPr>
        <w:t xml:space="preserve">pace </w:t>
      </w:r>
      <w:r w:rsidR="00552691">
        <w:rPr>
          <w:rFonts w:cs="Tahoma"/>
          <w:b/>
          <w:bCs/>
          <w:szCs w:val="22"/>
        </w:rPr>
        <w:t xml:space="preserve">Strategic Management Plan </w:t>
      </w:r>
    </w:p>
    <w:p w:rsidR="00552691" w:rsidRPr="00713460" w:rsidRDefault="0014476A" w:rsidP="0014476A">
      <w:pPr>
        <w:tabs>
          <w:tab w:val="left" w:pos="567"/>
          <w:tab w:val="left" w:pos="1276"/>
        </w:tabs>
        <w:spacing w:after="120"/>
        <w:outlineLvl w:val="1"/>
        <w:rPr>
          <w:rFonts w:cs="Arial"/>
          <w:bCs/>
          <w:szCs w:val="22"/>
        </w:rPr>
      </w:pPr>
      <w:r w:rsidRPr="0014476A">
        <w:rPr>
          <w:rFonts w:cs="Arial"/>
          <w:bCs/>
          <w:szCs w:val="22"/>
        </w:rPr>
        <w:t xml:space="preserve">As the subject land is classified as </w:t>
      </w:r>
      <w:r w:rsidR="006C59FC">
        <w:rPr>
          <w:rFonts w:cs="Arial"/>
          <w:bCs/>
          <w:szCs w:val="22"/>
        </w:rPr>
        <w:t>c</w:t>
      </w:r>
      <w:r w:rsidRPr="0014476A">
        <w:rPr>
          <w:rFonts w:cs="Arial"/>
          <w:bCs/>
          <w:szCs w:val="22"/>
        </w:rPr>
        <w:t xml:space="preserve">ommunity </w:t>
      </w:r>
      <w:r w:rsidR="006C59FC">
        <w:rPr>
          <w:rFonts w:cs="Arial"/>
          <w:bCs/>
          <w:szCs w:val="22"/>
        </w:rPr>
        <w:t>l</w:t>
      </w:r>
      <w:r w:rsidRPr="0014476A">
        <w:rPr>
          <w:rFonts w:cs="Arial"/>
          <w:bCs/>
          <w:szCs w:val="22"/>
        </w:rPr>
        <w:t xml:space="preserve">and, it automatically forms part of the open space </w:t>
      </w:r>
      <w:r w:rsidRPr="00713460">
        <w:rPr>
          <w:rFonts w:cs="Arial"/>
          <w:bCs/>
          <w:szCs w:val="22"/>
        </w:rPr>
        <w:t xml:space="preserve">considerations contained in the </w:t>
      </w:r>
      <w:r w:rsidR="00552691" w:rsidRPr="00713460">
        <w:rPr>
          <w:rFonts w:cs="Arial"/>
          <w:bCs/>
          <w:szCs w:val="22"/>
        </w:rPr>
        <w:t xml:space="preserve">Open Space Strategic </w:t>
      </w:r>
      <w:r w:rsidR="000A41E6" w:rsidRPr="00713460">
        <w:rPr>
          <w:rFonts w:cs="Arial"/>
          <w:bCs/>
          <w:szCs w:val="22"/>
        </w:rPr>
        <w:t>M</w:t>
      </w:r>
      <w:r w:rsidR="00552691" w:rsidRPr="00713460">
        <w:rPr>
          <w:rFonts w:cs="Arial"/>
          <w:bCs/>
          <w:szCs w:val="22"/>
        </w:rPr>
        <w:t>anagement Plan (OSSMP).  The OSSMP was approved by Council at its meeting on 12 December 2017.</w:t>
      </w:r>
    </w:p>
    <w:p w:rsidR="00F932C8" w:rsidRPr="00F932C8" w:rsidRDefault="00F932C8" w:rsidP="00F932C8">
      <w:pPr>
        <w:tabs>
          <w:tab w:val="left" w:pos="567"/>
          <w:tab w:val="left" w:pos="1276"/>
        </w:tabs>
        <w:spacing w:after="120"/>
        <w:outlineLvl w:val="1"/>
        <w:rPr>
          <w:rFonts w:cs="Arial"/>
          <w:bCs/>
          <w:szCs w:val="22"/>
        </w:rPr>
      </w:pPr>
      <w:r w:rsidRPr="00F932C8">
        <w:rPr>
          <w:rFonts w:cs="Arial"/>
          <w:bCs/>
          <w:szCs w:val="22"/>
        </w:rPr>
        <w:t>Although our Open Space Strategic Management Plan has no commentary on this specific parcel of council land, no internal concerns were raised with the proposed disposal from an open space perspective.</w:t>
      </w:r>
    </w:p>
    <w:p w:rsidR="00732F6C" w:rsidRPr="00713460" w:rsidRDefault="00F2663A" w:rsidP="0014476A">
      <w:pPr>
        <w:tabs>
          <w:tab w:val="left" w:pos="567"/>
          <w:tab w:val="left" w:pos="1276"/>
        </w:tabs>
        <w:spacing w:after="120"/>
        <w:outlineLvl w:val="1"/>
        <w:rPr>
          <w:rFonts w:cs="Arial"/>
          <w:bCs/>
          <w:szCs w:val="22"/>
        </w:rPr>
      </w:pPr>
      <w:r w:rsidRPr="00713460">
        <w:rPr>
          <w:rFonts w:cs="Arial"/>
          <w:bCs/>
          <w:szCs w:val="22"/>
        </w:rPr>
        <w:t xml:space="preserve">It is also considered that the subject portion of land has little </w:t>
      </w:r>
      <w:r w:rsidR="00A03B6D" w:rsidRPr="00713460">
        <w:rPr>
          <w:rFonts w:cs="Arial"/>
          <w:bCs/>
          <w:szCs w:val="22"/>
        </w:rPr>
        <w:t xml:space="preserve">community </w:t>
      </w:r>
      <w:r w:rsidRPr="00713460">
        <w:rPr>
          <w:rFonts w:cs="Arial"/>
          <w:bCs/>
          <w:szCs w:val="22"/>
        </w:rPr>
        <w:t>value from an open space, recreation and leisure perspective</w:t>
      </w:r>
      <w:r w:rsidR="00A03B6D" w:rsidRPr="00713460">
        <w:rPr>
          <w:rFonts w:cs="Arial"/>
          <w:bCs/>
          <w:szCs w:val="22"/>
        </w:rPr>
        <w:t>,</w:t>
      </w:r>
      <w:r w:rsidRPr="00713460">
        <w:rPr>
          <w:rFonts w:cs="Arial"/>
          <w:bCs/>
          <w:szCs w:val="22"/>
        </w:rPr>
        <w:t xml:space="preserve"> due to </w:t>
      </w:r>
      <w:r w:rsidR="00A03B6D" w:rsidRPr="00713460">
        <w:rPr>
          <w:rFonts w:cs="Arial"/>
          <w:bCs/>
          <w:szCs w:val="22"/>
        </w:rPr>
        <w:t xml:space="preserve">its </w:t>
      </w:r>
      <w:r w:rsidR="00F959F2">
        <w:rPr>
          <w:rFonts w:cs="Arial"/>
          <w:bCs/>
          <w:szCs w:val="22"/>
        </w:rPr>
        <w:t>location, topography</w:t>
      </w:r>
      <w:r w:rsidR="00A03B6D" w:rsidRPr="00713460">
        <w:rPr>
          <w:rFonts w:cs="Arial"/>
          <w:bCs/>
          <w:szCs w:val="22"/>
        </w:rPr>
        <w:t>, impractical</w:t>
      </w:r>
      <w:r w:rsidR="004771AA" w:rsidRPr="00713460">
        <w:rPr>
          <w:rFonts w:cs="Arial"/>
          <w:bCs/>
          <w:szCs w:val="22"/>
        </w:rPr>
        <w:t xml:space="preserve"> shape</w:t>
      </w:r>
      <w:r w:rsidR="00F959F2">
        <w:rPr>
          <w:rFonts w:cs="Arial"/>
          <w:bCs/>
          <w:szCs w:val="22"/>
        </w:rPr>
        <w:t xml:space="preserve"> and accessibility. </w:t>
      </w:r>
    </w:p>
    <w:p w:rsidR="0014476A" w:rsidRPr="00713460" w:rsidRDefault="0014476A" w:rsidP="0014476A">
      <w:pPr>
        <w:tabs>
          <w:tab w:val="left" w:pos="0"/>
          <w:tab w:val="left" w:pos="1276"/>
        </w:tabs>
        <w:spacing w:after="120"/>
        <w:outlineLvl w:val="1"/>
        <w:rPr>
          <w:rFonts w:cs="Tahoma"/>
          <w:b/>
          <w:bCs/>
          <w:szCs w:val="22"/>
        </w:rPr>
      </w:pPr>
      <w:r w:rsidRPr="00713460">
        <w:rPr>
          <w:rFonts w:cs="Tahoma"/>
          <w:b/>
          <w:bCs/>
          <w:szCs w:val="22"/>
        </w:rPr>
        <w:t xml:space="preserve">Report pursuant to the </w:t>
      </w:r>
      <w:r w:rsidRPr="00713460">
        <w:rPr>
          <w:rFonts w:cs="Tahoma"/>
          <w:b/>
          <w:bCs/>
          <w:i/>
          <w:szCs w:val="22"/>
        </w:rPr>
        <w:t>Local Government Act 1999</w:t>
      </w:r>
    </w:p>
    <w:p w:rsidR="0014476A" w:rsidRPr="00713460" w:rsidRDefault="0014476A" w:rsidP="0014476A">
      <w:pPr>
        <w:tabs>
          <w:tab w:val="left" w:pos="0"/>
          <w:tab w:val="left" w:pos="1276"/>
        </w:tabs>
        <w:spacing w:after="120"/>
        <w:outlineLvl w:val="1"/>
        <w:rPr>
          <w:rFonts w:cs="Tahoma"/>
          <w:bCs/>
          <w:szCs w:val="22"/>
        </w:rPr>
      </w:pPr>
      <w:r w:rsidRPr="00713460">
        <w:rPr>
          <w:rFonts w:cs="Tahoma"/>
          <w:bCs/>
          <w:szCs w:val="22"/>
        </w:rPr>
        <w:t xml:space="preserve">The </w:t>
      </w:r>
      <w:r w:rsidRPr="00713460">
        <w:rPr>
          <w:rFonts w:cs="Tahoma"/>
          <w:bCs/>
          <w:i/>
          <w:szCs w:val="22"/>
        </w:rPr>
        <w:t xml:space="preserve">Local Government Act 1999 </w:t>
      </w:r>
      <w:r w:rsidRPr="00713460">
        <w:rPr>
          <w:rFonts w:cs="Tahoma"/>
          <w:bCs/>
          <w:szCs w:val="22"/>
        </w:rPr>
        <w:t xml:space="preserve">prescribes that council must prepare a report before it proposes to revoke the classification of land as </w:t>
      </w:r>
      <w:r w:rsidR="00110105" w:rsidRPr="00713460">
        <w:rPr>
          <w:rFonts w:cs="Tahoma"/>
          <w:bCs/>
          <w:szCs w:val="22"/>
        </w:rPr>
        <w:t>c</w:t>
      </w:r>
      <w:r w:rsidRPr="00713460">
        <w:rPr>
          <w:rFonts w:cs="Tahoma"/>
          <w:bCs/>
          <w:szCs w:val="22"/>
        </w:rPr>
        <w:t xml:space="preserve">ommunity </w:t>
      </w:r>
      <w:r w:rsidR="00110105" w:rsidRPr="00713460">
        <w:rPr>
          <w:rFonts w:cs="Tahoma"/>
          <w:bCs/>
          <w:szCs w:val="22"/>
        </w:rPr>
        <w:t>l</w:t>
      </w:r>
      <w:r w:rsidRPr="00713460">
        <w:rPr>
          <w:rFonts w:cs="Tahoma"/>
          <w:bCs/>
          <w:szCs w:val="22"/>
        </w:rPr>
        <w:t>and. The report must address the following:</w:t>
      </w:r>
    </w:p>
    <w:p w:rsidR="0014476A" w:rsidRPr="00713460" w:rsidRDefault="0014476A" w:rsidP="0014476A">
      <w:pPr>
        <w:tabs>
          <w:tab w:val="left" w:pos="567"/>
          <w:tab w:val="left" w:pos="1276"/>
        </w:tabs>
        <w:spacing w:after="120"/>
        <w:outlineLvl w:val="1"/>
        <w:rPr>
          <w:rFonts w:cs="Tahoma"/>
          <w:b/>
          <w:bCs/>
          <w:szCs w:val="22"/>
        </w:rPr>
      </w:pPr>
      <w:r w:rsidRPr="00713460">
        <w:rPr>
          <w:rFonts w:cs="Tahoma"/>
          <w:b/>
          <w:bCs/>
          <w:szCs w:val="22"/>
        </w:rPr>
        <w:tab/>
        <w:t>Summary of the reasons:</w:t>
      </w:r>
    </w:p>
    <w:p w:rsidR="006C59FC" w:rsidRPr="00713460" w:rsidRDefault="0014476A" w:rsidP="0014476A">
      <w:pPr>
        <w:tabs>
          <w:tab w:val="left" w:pos="567"/>
          <w:tab w:val="left" w:pos="1276"/>
        </w:tabs>
        <w:spacing w:after="120"/>
        <w:ind w:left="567"/>
        <w:outlineLvl w:val="1"/>
        <w:rPr>
          <w:rFonts w:cs="Tahoma"/>
          <w:bCs/>
          <w:szCs w:val="22"/>
        </w:rPr>
      </w:pPr>
      <w:r w:rsidRPr="00713460">
        <w:rPr>
          <w:rFonts w:cs="Tahoma"/>
          <w:bCs/>
          <w:szCs w:val="22"/>
        </w:rPr>
        <w:t xml:space="preserve">The proposed </w:t>
      </w:r>
      <w:r w:rsidR="004771AA" w:rsidRPr="00713460">
        <w:rPr>
          <w:rFonts w:cs="Tahoma"/>
          <w:bCs/>
          <w:szCs w:val="22"/>
        </w:rPr>
        <w:t xml:space="preserve">revocation and </w:t>
      </w:r>
      <w:r w:rsidRPr="00713460">
        <w:rPr>
          <w:rFonts w:cs="Tahoma"/>
          <w:bCs/>
          <w:szCs w:val="22"/>
        </w:rPr>
        <w:t xml:space="preserve">disposal is as a </w:t>
      </w:r>
      <w:r w:rsidR="006C59FC" w:rsidRPr="00713460">
        <w:rPr>
          <w:rFonts w:cs="Tahoma"/>
          <w:bCs/>
          <w:szCs w:val="22"/>
        </w:rPr>
        <w:t xml:space="preserve">direct </w:t>
      </w:r>
      <w:r w:rsidRPr="00713460">
        <w:rPr>
          <w:rFonts w:cs="Tahoma"/>
          <w:bCs/>
          <w:szCs w:val="22"/>
        </w:rPr>
        <w:t xml:space="preserve">consequence of </w:t>
      </w:r>
      <w:r w:rsidR="000A41E6" w:rsidRPr="00713460">
        <w:rPr>
          <w:rFonts w:cs="Tahoma"/>
          <w:bCs/>
          <w:szCs w:val="22"/>
        </w:rPr>
        <w:t xml:space="preserve">the adjacent </w:t>
      </w:r>
      <w:r w:rsidR="008955BE">
        <w:rPr>
          <w:rFonts w:cs="Tahoma"/>
          <w:bCs/>
          <w:szCs w:val="22"/>
        </w:rPr>
        <w:t>landowners</w:t>
      </w:r>
      <w:r w:rsidR="000A41E6" w:rsidRPr="00713460">
        <w:rPr>
          <w:rFonts w:cs="Tahoma"/>
          <w:bCs/>
          <w:szCs w:val="22"/>
        </w:rPr>
        <w:t xml:space="preserve"> approaching Council to purchase the subject land</w:t>
      </w:r>
      <w:r w:rsidR="00CE2639" w:rsidRPr="00713460">
        <w:rPr>
          <w:rFonts w:cs="Tahoma"/>
          <w:bCs/>
          <w:szCs w:val="22"/>
        </w:rPr>
        <w:t xml:space="preserve"> to </w:t>
      </w:r>
      <w:r w:rsidR="008955BE">
        <w:rPr>
          <w:rFonts w:cs="Tahoma"/>
          <w:bCs/>
          <w:szCs w:val="22"/>
        </w:rPr>
        <w:t xml:space="preserve">consolidate with either of their properties to </w:t>
      </w:r>
      <w:r w:rsidR="00FB5C20">
        <w:rPr>
          <w:rFonts w:cs="Tahoma"/>
          <w:bCs/>
          <w:szCs w:val="22"/>
        </w:rPr>
        <w:t>formalise the simplest and most convenient</w:t>
      </w:r>
      <w:r w:rsidR="008955BE">
        <w:rPr>
          <w:rFonts w:cs="Tahoma"/>
          <w:bCs/>
          <w:szCs w:val="22"/>
        </w:rPr>
        <w:t xml:space="preserve"> access point to their propert</w:t>
      </w:r>
      <w:r w:rsidR="00FB5C20">
        <w:rPr>
          <w:rFonts w:cs="Tahoma"/>
          <w:bCs/>
          <w:szCs w:val="22"/>
        </w:rPr>
        <w:t>ies</w:t>
      </w:r>
      <w:r w:rsidR="008955BE">
        <w:rPr>
          <w:rFonts w:cs="Tahoma"/>
          <w:bCs/>
          <w:szCs w:val="22"/>
        </w:rPr>
        <w:t xml:space="preserve">. </w:t>
      </w:r>
      <w:r w:rsidR="000A41E6" w:rsidRPr="00713460">
        <w:rPr>
          <w:rFonts w:cs="Tahoma"/>
          <w:bCs/>
          <w:szCs w:val="22"/>
        </w:rPr>
        <w:t xml:space="preserve">  </w:t>
      </w:r>
    </w:p>
    <w:p w:rsidR="008955BE" w:rsidRPr="008955BE" w:rsidRDefault="008955BE" w:rsidP="008955BE">
      <w:pPr>
        <w:tabs>
          <w:tab w:val="left" w:pos="567"/>
          <w:tab w:val="left" w:pos="1276"/>
        </w:tabs>
        <w:spacing w:after="120"/>
        <w:ind w:left="567"/>
        <w:outlineLvl w:val="1"/>
        <w:rPr>
          <w:rFonts w:cs="Tahoma"/>
          <w:bCs/>
          <w:szCs w:val="22"/>
        </w:rPr>
      </w:pPr>
      <w:r w:rsidRPr="008955BE">
        <w:rPr>
          <w:rFonts w:cs="Tahoma"/>
          <w:bCs/>
          <w:szCs w:val="22"/>
        </w:rPr>
        <w:t>Council manages its land ownership portfolio in an efficient and sustainable manner by continually reviewing its assets and considering disposal options where little or no community benefit is derived from retention of the land.</w:t>
      </w:r>
    </w:p>
    <w:p w:rsidR="00F932C8" w:rsidRPr="00F932C8" w:rsidRDefault="00F932C8" w:rsidP="00F932C8">
      <w:pPr>
        <w:tabs>
          <w:tab w:val="left" w:pos="567"/>
          <w:tab w:val="left" w:pos="1276"/>
        </w:tabs>
        <w:spacing w:after="120"/>
        <w:ind w:left="567"/>
        <w:outlineLvl w:val="1"/>
        <w:rPr>
          <w:rFonts w:cs="Tahoma"/>
          <w:bCs/>
          <w:szCs w:val="22"/>
        </w:rPr>
      </w:pPr>
      <w:r w:rsidRPr="00F932C8">
        <w:rPr>
          <w:rFonts w:cs="Tahoma"/>
          <w:bCs/>
          <w:szCs w:val="22"/>
        </w:rPr>
        <w:t>Failing to deal with this parcel of land in the recommended manner will necessitate the continued licence arrangement for the existing uses, which is considered an administrative burden when the land is not considered necessary for retention.</w:t>
      </w:r>
    </w:p>
    <w:p w:rsidR="00C60B7E" w:rsidRPr="00C60B7E" w:rsidRDefault="00F2663A" w:rsidP="00C60B7E">
      <w:pPr>
        <w:tabs>
          <w:tab w:val="left" w:pos="567"/>
          <w:tab w:val="left" w:pos="1276"/>
        </w:tabs>
        <w:spacing w:after="120"/>
        <w:ind w:left="567"/>
        <w:outlineLvl w:val="1"/>
        <w:rPr>
          <w:rFonts w:cs="Tahoma"/>
          <w:bCs/>
          <w:szCs w:val="22"/>
        </w:rPr>
      </w:pPr>
      <w:r w:rsidRPr="00713460">
        <w:rPr>
          <w:rFonts w:cs="Tahoma"/>
          <w:bCs/>
          <w:szCs w:val="22"/>
        </w:rPr>
        <w:t xml:space="preserve">It is also felt that the land has little value from a recreational and leisure perspective due </w:t>
      </w:r>
      <w:r w:rsidR="00BA0365" w:rsidRPr="00713460">
        <w:rPr>
          <w:rFonts w:cs="Tahoma"/>
          <w:bCs/>
          <w:szCs w:val="22"/>
        </w:rPr>
        <w:t xml:space="preserve">to </w:t>
      </w:r>
      <w:r w:rsidR="00C60B7E" w:rsidRPr="00C60B7E">
        <w:rPr>
          <w:rFonts w:cs="Tahoma"/>
          <w:bCs/>
          <w:szCs w:val="22"/>
        </w:rPr>
        <w:t xml:space="preserve">its location, topography, impractical shape and accessibility. </w:t>
      </w:r>
    </w:p>
    <w:p w:rsidR="00F2663A" w:rsidRPr="00713460" w:rsidRDefault="00F2663A" w:rsidP="0014476A">
      <w:pPr>
        <w:tabs>
          <w:tab w:val="left" w:pos="567"/>
          <w:tab w:val="left" w:pos="1276"/>
        </w:tabs>
        <w:spacing w:after="120"/>
        <w:ind w:left="567"/>
        <w:outlineLvl w:val="1"/>
        <w:rPr>
          <w:rFonts w:cs="Tahoma"/>
          <w:bCs/>
          <w:szCs w:val="22"/>
        </w:rPr>
      </w:pPr>
    </w:p>
    <w:p w:rsidR="0014476A" w:rsidRPr="00713460" w:rsidRDefault="0014476A" w:rsidP="0014476A">
      <w:pPr>
        <w:tabs>
          <w:tab w:val="left" w:pos="567"/>
          <w:tab w:val="left" w:pos="1276"/>
        </w:tabs>
        <w:spacing w:after="120"/>
        <w:ind w:left="567"/>
        <w:outlineLvl w:val="1"/>
        <w:rPr>
          <w:rFonts w:cs="Tahoma"/>
          <w:b/>
          <w:bCs/>
          <w:szCs w:val="22"/>
        </w:rPr>
      </w:pPr>
      <w:r w:rsidRPr="00713460">
        <w:rPr>
          <w:rFonts w:cs="Tahoma"/>
          <w:b/>
          <w:bCs/>
          <w:szCs w:val="22"/>
        </w:rPr>
        <w:t>A statement of any dedication, reservation or trust to which the land is subject:</w:t>
      </w:r>
    </w:p>
    <w:p w:rsidR="004C0CB4" w:rsidRPr="00713460" w:rsidRDefault="0014476A" w:rsidP="0014476A">
      <w:pPr>
        <w:tabs>
          <w:tab w:val="left" w:pos="567"/>
          <w:tab w:val="left" w:pos="1276"/>
        </w:tabs>
        <w:spacing w:after="120"/>
        <w:ind w:left="567"/>
        <w:outlineLvl w:val="1"/>
        <w:rPr>
          <w:rFonts w:cs="Tahoma"/>
          <w:bCs/>
          <w:szCs w:val="22"/>
        </w:rPr>
      </w:pPr>
      <w:r w:rsidRPr="00713460">
        <w:rPr>
          <w:rFonts w:cs="Tahoma"/>
          <w:bCs/>
          <w:szCs w:val="22"/>
        </w:rPr>
        <w:t xml:space="preserve">The </w:t>
      </w:r>
      <w:r w:rsidR="00601D82" w:rsidRPr="00713460">
        <w:rPr>
          <w:rFonts w:cs="Tahoma"/>
          <w:bCs/>
          <w:szCs w:val="22"/>
        </w:rPr>
        <w:t>land is not subject to any dedication,</w:t>
      </w:r>
      <w:r w:rsidR="00730771" w:rsidRPr="00713460">
        <w:rPr>
          <w:rFonts w:cs="Tahoma"/>
          <w:bCs/>
          <w:szCs w:val="22"/>
        </w:rPr>
        <w:t xml:space="preserve"> </w:t>
      </w:r>
      <w:r w:rsidR="00601D82" w:rsidRPr="00713460">
        <w:rPr>
          <w:rFonts w:cs="Tahoma"/>
          <w:bCs/>
          <w:szCs w:val="22"/>
        </w:rPr>
        <w:t>reservation or trust</w:t>
      </w:r>
      <w:r w:rsidR="004C0CB4" w:rsidRPr="00713460">
        <w:rPr>
          <w:rFonts w:cs="Tahoma"/>
          <w:bCs/>
          <w:szCs w:val="22"/>
        </w:rPr>
        <w:t>.</w:t>
      </w:r>
    </w:p>
    <w:p w:rsidR="00061123" w:rsidRPr="00713460" w:rsidRDefault="00061123">
      <w:pPr>
        <w:rPr>
          <w:rFonts w:cs="Tahoma"/>
          <w:bCs/>
          <w:szCs w:val="22"/>
        </w:rPr>
      </w:pPr>
      <w:r w:rsidRPr="00713460">
        <w:rPr>
          <w:rFonts w:cs="Tahoma"/>
          <w:bCs/>
          <w:szCs w:val="22"/>
        </w:rPr>
        <w:br w:type="page"/>
      </w:r>
    </w:p>
    <w:p w:rsidR="00061123" w:rsidRPr="00713460" w:rsidRDefault="00061123" w:rsidP="0014476A">
      <w:pPr>
        <w:tabs>
          <w:tab w:val="left" w:pos="567"/>
          <w:tab w:val="left" w:pos="1276"/>
        </w:tabs>
        <w:spacing w:after="120"/>
        <w:ind w:left="567"/>
        <w:outlineLvl w:val="1"/>
        <w:rPr>
          <w:rFonts w:cs="Tahoma"/>
          <w:bCs/>
          <w:szCs w:val="22"/>
        </w:rPr>
      </w:pPr>
    </w:p>
    <w:p w:rsidR="0014476A" w:rsidRPr="00713460" w:rsidRDefault="00F2663A" w:rsidP="0014476A">
      <w:pPr>
        <w:tabs>
          <w:tab w:val="left" w:pos="567"/>
          <w:tab w:val="left" w:pos="1276"/>
        </w:tabs>
        <w:spacing w:after="120"/>
        <w:ind w:left="851" w:hanging="851"/>
        <w:outlineLvl w:val="1"/>
        <w:rPr>
          <w:rFonts w:cs="Tahoma"/>
          <w:b/>
          <w:bCs/>
          <w:szCs w:val="22"/>
        </w:rPr>
      </w:pPr>
      <w:r w:rsidRPr="00713460">
        <w:rPr>
          <w:rFonts w:cs="Tahoma"/>
          <w:b/>
          <w:bCs/>
          <w:szCs w:val="22"/>
        </w:rPr>
        <w:tab/>
      </w:r>
      <w:r w:rsidR="0014476A" w:rsidRPr="00713460">
        <w:rPr>
          <w:rFonts w:cs="Tahoma"/>
          <w:b/>
          <w:bCs/>
          <w:szCs w:val="22"/>
        </w:rPr>
        <w:t>Proposal to sell</w:t>
      </w:r>
    </w:p>
    <w:p w:rsidR="00C078A2" w:rsidRPr="00713460" w:rsidRDefault="0014476A" w:rsidP="00730771">
      <w:pPr>
        <w:pStyle w:val="reportbody"/>
        <w:ind w:left="567"/>
        <w:rPr>
          <w:bCs w:val="0"/>
        </w:rPr>
      </w:pPr>
      <w:r w:rsidRPr="00713460">
        <w:rPr>
          <w:bCs w:val="0"/>
        </w:rPr>
        <w:t xml:space="preserve">The </w:t>
      </w:r>
      <w:r w:rsidR="004C0CB4" w:rsidRPr="00713460">
        <w:rPr>
          <w:bCs w:val="0"/>
        </w:rPr>
        <w:t xml:space="preserve">intent of </w:t>
      </w:r>
      <w:r w:rsidRPr="00713460">
        <w:rPr>
          <w:bCs w:val="0"/>
        </w:rPr>
        <w:t xml:space="preserve">this report proposes the </w:t>
      </w:r>
      <w:r w:rsidR="004C0CB4" w:rsidRPr="00713460">
        <w:rPr>
          <w:bCs w:val="0"/>
        </w:rPr>
        <w:t xml:space="preserve">revocation of the subject </w:t>
      </w:r>
      <w:r w:rsidR="00C078A2" w:rsidRPr="00713460">
        <w:rPr>
          <w:bCs w:val="0"/>
        </w:rPr>
        <w:t>land</w:t>
      </w:r>
      <w:r w:rsidR="00061123" w:rsidRPr="00713460">
        <w:rPr>
          <w:bCs w:val="0"/>
        </w:rPr>
        <w:t xml:space="preserve"> from its community land classification</w:t>
      </w:r>
      <w:r w:rsidR="00C078A2" w:rsidRPr="00713460">
        <w:rPr>
          <w:bCs w:val="0"/>
        </w:rPr>
        <w:t xml:space="preserve"> and the </w:t>
      </w:r>
      <w:r w:rsidRPr="00713460">
        <w:rPr>
          <w:bCs w:val="0"/>
        </w:rPr>
        <w:t xml:space="preserve">sale and </w:t>
      </w:r>
      <w:r w:rsidR="00C078A2" w:rsidRPr="00713460">
        <w:rPr>
          <w:bCs w:val="0"/>
        </w:rPr>
        <w:t>transfer (</w:t>
      </w:r>
      <w:r w:rsidR="004C0CB4" w:rsidRPr="00713460">
        <w:rPr>
          <w:bCs w:val="0"/>
        </w:rPr>
        <w:t xml:space="preserve">subject to Council approval) </w:t>
      </w:r>
      <w:r w:rsidR="00F932C8">
        <w:rPr>
          <w:bCs w:val="0"/>
        </w:rPr>
        <w:t xml:space="preserve">of the land to </w:t>
      </w:r>
      <w:r w:rsidR="00FB5C20">
        <w:rPr>
          <w:bCs w:val="0"/>
        </w:rPr>
        <w:t>either of the</w:t>
      </w:r>
      <w:r w:rsidR="00F932C8">
        <w:rPr>
          <w:bCs w:val="0"/>
        </w:rPr>
        <w:t xml:space="preserve"> two adjoining landowners at no less than the current market value.</w:t>
      </w:r>
    </w:p>
    <w:p w:rsidR="00F932C8" w:rsidRPr="00F932C8" w:rsidRDefault="00F932C8" w:rsidP="00F932C8">
      <w:pPr>
        <w:pStyle w:val="reportbody"/>
        <w:ind w:left="567"/>
        <w:rPr>
          <w:bCs w:val="0"/>
        </w:rPr>
      </w:pPr>
      <w:r>
        <w:rPr>
          <w:bCs w:val="0"/>
        </w:rPr>
        <w:t>P</w:t>
      </w:r>
      <w:r w:rsidRPr="0014476A">
        <w:rPr>
          <w:bCs w:val="0"/>
        </w:rPr>
        <w:t xml:space="preserve">roceeds </w:t>
      </w:r>
      <w:r>
        <w:rPr>
          <w:bCs w:val="0"/>
        </w:rPr>
        <w:t xml:space="preserve">from the sale of the subject land (if approved by Council) </w:t>
      </w:r>
      <w:r w:rsidRPr="0014476A">
        <w:rPr>
          <w:bCs w:val="0"/>
        </w:rPr>
        <w:t>w</w:t>
      </w:r>
      <w:r>
        <w:rPr>
          <w:bCs w:val="0"/>
        </w:rPr>
        <w:t>ill</w:t>
      </w:r>
      <w:r w:rsidRPr="0014476A">
        <w:rPr>
          <w:bCs w:val="0"/>
        </w:rPr>
        <w:t xml:space="preserve"> be assigned to </w:t>
      </w:r>
      <w:r>
        <w:rPr>
          <w:bCs w:val="0"/>
        </w:rPr>
        <w:t>the Strategic Acquisitions Reserve Fund to assist with the funding of future strategic land acquisitions and other projects.</w:t>
      </w:r>
    </w:p>
    <w:p w:rsidR="00F932C8" w:rsidRPr="00F932C8" w:rsidRDefault="00F932C8" w:rsidP="00F932C8">
      <w:pPr>
        <w:pStyle w:val="reportbody"/>
        <w:ind w:left="567"/>
        <w:rPr>
          <w:bCs w:val="0"/>
        </w:rPr>
      </w:pPr>
      <w:r>
        <w:rPr>
          <w:bCs w:val="0"/>
        </w:rPr>
        <w:t xml:space="preserve">Both adjoining landowners have </w:t>
      </w:r>
      <w:r w:rsidR="00FB5C20">
        <w:rPr>
          <w:bCs w:val="0"/>
        </w:rPr>
        <w:t>requested the opportunity to purchase the subject land.</w:t>
      </w:r>
      <w:r>
        <w:rPr>
          <w:bCs w:val="0"/>
        </w:rPr>
        <w:t xml:space="preserve"> </w:t>
      </w:r>
      <w:r w:rsidRPr="00F932C8">
        <w:rPr>
          <w:bCs w:val="0"/>
        </w:rPr>
        <w:t xml:space="preserve">A Right of Way easement will be offered at </w:t>
      </w:r>
      <w:r>
        <w:rPr>
          <w:bCs w:val="0"/>
        </w:rPr>
        <w:t xml:space="preserve">no less than </w:t>
      </w:r>
      <w:r w:rsidR="00FB5C20">
        <w:rPr>
          <w:bCs w:val="0"/>
        </w:rPr>
        <w:t xml:space="preserve">the </w:t>
      </w:r>
      <w:r w:rsidRPr="00F932C8">
        <w:rPr>
          <w:bCs w:val="0"/>
        </w:rPr>
        <w:t>current market value</w:t>
      </w:r>
      <w:r>
        <w:rPr>
          <w:bCs w:val="0"/>
        </w:rPr>
        <w:t xml:space="preserve"> </w:t>
      </w:r>
      <w:r>
        <w:t>of the rights granted</w:t>
      </w:r>
      <w:r w:rsidRPr="00F932C8">
        <w:rPr>
          <w:bCs w:val="0"/>
        </w:rPr>
        <w:t xml:space="preserve"> to the non-purchasing adjoining landowner to continue </w:t>
      </w:r>
      <w:r w:rsidR="00FB5C20">
        <w:rPr>
          <w:bCs w:val="0"/>
        </w:rPr>
        <w:t xml:space="preserve">to provide </w:t>
      </w:r>
      <w:r w:rsidRPr="00F932C8">
        <w:rPr>
          <w:bCs w:val="0"/>
        </w:rPr>
        <w:t>convenient access to their property.</w:t>
      </w:r>
    </w:p>
    <w:p w:rsidR="00C72F15" w:rsidRPr="00713460" w:rsidRDefault="00C72F15" w:rsidP="00730771">
      <w:pPr>
        <w:pStyle w:val="reportbody"/>
        <w:ind w:left="567"/>
        <w:rPr>
          <w:bCs w:val="0"/>
        </w:rPr>
      </w:pPr>
    </w:p>
    <w:p w:rsidR="0014476A" w:rsidRPr="00713460" w:rsidRDefault="00345156" w:rsidP="0014476A">
      <w:pPr>
        <w:tabs>
          <w:tab w:val="left" w:pos="567"/>
          <w:tab w:val="left" w:pos="1276"/>
        </w:tabs>
        <w:spacing w:after="120"/>
        <w:outlineLvl w:val="1"/>
        <w:rPr>
          <w:rFonts w:cs="Tahoma"/>
          <w:b/>
          <w:bCs/>
          <w:szCs w:val="22"/>
        </w:rPr>
      </w:pPr>
      <w:r w:rsidRPr="00713460">
        <w:rPr>
          <w:rFonts w:cs="Tahoma"/>
          <w:b/>
          <w:bCs/>
          <w:szCs w:val="22"/>
        </w:rPr>
        <w:tab/>
      </w:r>
      <w:r w:rsidR="0014476A" w:rsidRPr="00713460">
        <w:rPr>
          <w:rFonts w:cs="Tahoma"/>
          <w:b/>
          <w:bCs/>
          <w:szCs w:val="22"/>
        </w:rPr>
        <w:t xml:space="preserve">Summary of effect on </w:t>
      </w:r>
      <w:r w:rsidR="00110105" w:rsidRPr="00713460">
        <w:rPr>
          <w:rFonts w:cs="Tahoma"/>
          <w:b/>
          <w:bCs/>
          <w:szCs w:val="22"/>
        </w:rPr>
        <w:t xml:space="preserve">the </w:t>
      </w:r>
      <w:r w:rsidR="0014476A" w:rsidRPr="00713460">
        <w:rPr>
          <w:rFonts w:cs="Tahoma"/>
          <w:b/>
          <w:bCs/>
          <w:szCs w:val="22"/>
        </w:rPr>
        <w:t>community</w:t>
      </w:r>
    </w:p>
    <w:p w:rsidR="0071203A" w:rsidRDefault="0014476A" w:rsidP="0071203A">
      <w:pPr>
        <w:tabs>
          <w:tab w:val="left" w:pos="567"/>
          <w:tab w:val="left" w:pos="1276"/>
        </w:tabs>
        <w:spacing w:after="120"/>
        <w:ind w:left="567"/>
        <w:outlineLvl w:val="1"/>
        <w:rPr>
          <w:rFonts w:cs="Tahoma"/>
          <w:bCs/>
          <w:szCs w:val="22"/>
        </w:rPr>
      </w:pPr>
      <w:r w:rsidRPr="00713460">
        <w:rPr>
          <w:rFonts w:cs="Tahoma"/>
          <w:bCs/>
          <w:szCs w:val="22"/>
        </w:rPr>
        <w:t xml:space="preserve">Disposal of the subject land currently presents little or no impact on current recreational </w:t>
      </w:r>
      <w:r w:rsidR="0071203A">
        <w:rPr>
          <w:rFonts w:cs="Tahoma"/>
          <w:bCs/>
          <w:szCs w:val="22"/>
        </w:rPr>
        <w:t xml:space="preserve">opportunities for the community </w:t>
      </w:r>
      <w:r w:rsidR="0071203A" w:rsidRPr="0071203A">
        <w:rPr>
          <w:rFonts w:cs="Tahoma"/>
          <w:bCs/>
          <w:szCs w:val="22"/>
        </w:rPr>
        <w:t xml:space="preserve">due to its location, topography, impractical shape and accessibility. </w:t>
      </w:r>
    </w:p>
    <w:p w:rsidR="00110105" w:rsidRPr="0071203A" w:rsidRDefault="0071203A" w:rsidP="0071203A">
      <w:pPr>
        <w:tabs>
          <w:tab w:val="left" w:pos="567"/>
          <w:tab w:val="left" w:pos="1276"/>
        </w:tabs>
        <w:spacing w:after="120"/>
        <w:ind w:left="567"/>
        <w:outlineLvl w:val="1"/>
        <w:rPr>
          <w:rFonts w:cs="Tahoma"/>
          <w:bCs/>
          <w:szCs w:val="22"/>
        </w:rPr>
      </w:pPr>
      <w:r w:rsidRPr="0071203A">
        <w:rPr>
          <w:rFonts w:cs="Tahoma"/>
          <w:bCs/>
          <w:szCs w:val="22"/>
        </w:rPr>
        <w:t xml:space="preserve">There is no strategic or operational requirement for the land to remain in council’s ownership and disposal will reduce Council’s responsibility and risk management liabilities. </w:t>
      </w:r>
    </w:p>
    <w:p w:rsidR="0071203A" w:rsidRPr="0071203A" w:rsidRDefault="00DB7A03" w:rsidP="0071203A">
      <w:pPr>
        <w:tabs>
          <w:tab w:val="left" w:pos="567"/>
          <w:tab w:val="left" w:pos="1276"/>
        </w:tabs>
        <w:spacing w:after="120"/>
        <w:ind w:left="567"/>
        <w:outlineLvl w:val="1"/>
        <w:rPr>
          <w:rFonts w:cs="Tahoma"/>
          <w:bCs/>
          <w:szCs w:val="22"/>
        </w:rPr>
      </w:pPr>
      <w:r w:rsidRPr="00713460">
        <w:rPr>
          <w:rFonts w:cs="Tahoma"/>
          <w:bCs/>
          <w:szCs w:val="22"/>
        </w:rPr>
        <w:t>A sal</w:t>
      </w:r>
      <w:r w:rsidR="00A03B6D" w:rsidRPr="00713460">
        <w:rPr>
          <w:rFonts w:cs="Tahoma"/>
          <w:bCs/>
          <w:szCs w:val="22"/>
        </w:rPr>
        <w:t xml:space="preserve">e of the land will assist </w:t>
      </w:r>
      <w:r w:rsidR="0071203A" w:rsidRPr="0071203A">
        <w:rPr>
          <w:rFonts w:cs="Tahoma"/>
          <w:bCs/>
          <w:szCs w:val="22"/>
        </w:rPr>
        <w:t>with the purchase of future strategic land acquisitions and other projects</w:t>
      </w:r>
      <w:r w:rsidR="0071203A">
        <w:rPr>
          <w:rFonts w:cs="Tahoma"/>
          <w:bCs/>
          <w:szCs w:val="22"/>
        </w:rPr>
        <w:t xml:space="preserve"> </w:t>
      </w:r>
      <w:r w:rsidR="00FB5C20">
        <w:rPr>
          <w:rFonts w:cs="Tahoma"/>
          <w:bCs/>
          <w:szCs w:val="22"/>
        </w:rPr>
        <w:t>as the net proceeds will be assigned to the Strategic Acquisitions Reserve Fund</w:t>
      </w:r>
      <w:r w:rsidR="0071203A" w:rsidRPr="0071203A">
        <w:rPr>
          <w:rFonts w:cs="Tahoma"/>
          <w:bCs/>
          <w:szCs w:val="22"/>
        </w:rPr>
        <w:t xml:space="preserve"> (if </w:t>
      </w:r>
      <w:r w:rsidR="00FB5C20">
        <w:rPr>
          <w:rFonts w:cs="Tahoma"/>
          <w:bCs/>
          <w:szCs w:val="22"/>
        </w:rPr>
        <w:t xml:space="preserve">the revocation and disposal is </w:t>
      </w:r>
      <w:r w:rsidR="0071203A">
        <w:rPr>
          <w:rFonts w:cs="Tahoma"/>
          <w:bCs/>
          <w:szCs w:val="22"/>
        </w:rPr>
        <w:t xml:space="preserve">ultimately approved by Council). </w:t>
      </w:r>
    </w:p>
    <w:p w:rsidR="00F63DE2" w:rsidRPr="00713460" w:rsidRDefault="00F63DE2" w:rsidP="00345156">
      <w:pPr>
        <w:tabs>
          <w:tab w:val="left" w:pos="567"/>
          <w:tab w:val="left" w:pos="1276"/>
        </w:tabs>
        <w:spacing w:after="120"/>
        <w:ind w:left="567"/>
        <w:outlineLvl w:val="1"/>
        <w:rPr>
          <w:rFonts w:cs="Tahoma"/>
          <w:bCs/>
          <w:szCs w:val="22"/>
        </w:rPr>
      </w:pPr>
    </w:p>
    <w:p w:rsidR="0014476A" w:rsidRPr="00713460" w:rsidRDefault="0014476A" w:rsidP="0014476A">
      <w:pPr>
        <w:tabs>
          <w:tab w:val="left" w:pos="567"/>
          <w:tab w:val="left" w:pos="1276"/>
        </w:tabs>
        <w:spacing w:after="120"/>
        <w:outlineLvl w:val="1"/>
        <w:rPr>
          <w:rFonts w:cs="Tahoma"/>
          <w:b/>
          <w:bCs/>
          <w:szCs w:val="22"/>
        </w:rPr>
      </w:pPr>
      <w:r w:rsidRPr="00713460">
        <w:rPr>
          <w:rFonts w:cs="Tahoma"/>
          <w:b/>
          <w:bCs/>
          <w:szCs w:val="22"/>
        </w:rPr>
        <w:t>Revocation process</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 xml:space="preserve">The </w:t>
      </w:r>
      <w:r w:rsidRPr="00713460">
        <w:rPr>
          <w:rFonts w:cs="Tahoma"/>
          <w:bCs/>
          <w:i/>
          <w:szCs w:val="22"/>
        </w:rPr>
        <w:t>Local Government Act 1999</w:t>
      </w:r>
      <w:r w:rsidRPr="00713460">
        <w:rPr>
          <w:rFonts w:cs="Tahoma"/>
          <w:bCs/>
          <w:szCs w:val="22"/>
        </w:rPr>
        <w:t xml:space="preserve"> states that all council land (excluding roads) is classified as </w:t>
      </w:r>
      <w:r w:rsidR="00730771" w:rsidRPr="00713460">
        <w:rPr>
          <w:rFonts w:cs="Tahoma"/>
          <w:bCs/>
          <w:szCs w:val="22"/>
        </w:rPr>
        <w:t>c</w:t>
      </w:r>
      <w:r w:rsidRPr="00713460">
        <w:rPr>
          <w:rFonts w:cs="Tahoma"/>
          <w:bCs/>
          <w:szCs w:val="22"/>
        </w:rPr>
        <w:t xml:space="preserve">ommunity </w:t>
      </w:r>
      <w:r w:rsidR="00730771" w:rsidRPr="00713460">
        <w:rPr>
          <w:rFonts w:cs="Tahoma"/>
          <w:bCs/>
          <w:szCs w:val="22"/>
        </w:rPr>
        <w:t>l</w:t>
      </w:r>
      <w:r w:rsidRPr="00713460">
        <w:rPr>
          <w:rFonts w:cs="Tahoma"/>
          <w:bCs/>
          <w:szCs w:val="22"/>
        </w:rPr>
        <w:t>and and that council may only sell or otherwise dispose of an interest in community land after revocation of this classification.</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 xml:space="preserve">To commence that process, Council must first declare the land surplus to requirements and </w:t>
      </w:r>
      <w:r w:rsidR="00A03B6D" w:rsidRPr="00713460">
        <w:rPr>
          <w:rFonts w:cs="Tahoma"/>
          <w:bCs/>
          <w:szCs w:val="22"/>
        </w:rPr>
        <w:t xml:space="preserve">potentially </w:t>
      </w:r>
      <w:r w:rsidRPr="00713460">
        <w:rPr>
          <w:rFonts w:cs="Tahoma"/>
          <w:bCs/>
          <w:szCs w:val="22"/>
        </w:rPr>
        <w:t>suitable for disposal, followed by public consultation.</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 xml:space="preserve">As part of the public consultation process council follows the requirements of the </w:t>
      </w:r>
      <w:r w:rsidRPr="00713460">
        <w:rPr>
          <w:rFonts w:cs="Tahoma"/>
          <w:bCs/>
          <w:i/>
          <w:szCs w:val="22"/>
        </w:rPr>
        <w:t>Local Government Act 1999</w:t>
      </w:r>
      <w:r w:rsidR="00730771" w:rsidRPr="00713460">
        <w:rPr>
          <w:rFonts w:cs="Tahoma"/>
          <w:bCs/>
          <w:szCs w:val="22"/>
        </w:rPr>
        <w:t xml:space="preserve"> and seeks public comment for a minimum period of 21 days, </w:t>
      </w:r>
      <w:r w:rsidRPr="00713460">
        <w:rPr>
          <w:rFonts w:cs="Tahoma"/>
          <w:bCs/>
          <w:szCs w:val="22"/>
        </w:rPr>
        <w:t>by placing a</w:t>
      </w:r>
      <w:r w:rsidR="0022283F" w:rsidRPr="00713460">
        <w:rPr>
          <w:rFonts w:cs="Tahoma"/>
          <w:bCs/>
          <w:szCs w:val="22"/>
        </w:rPr>
        <w:t xml:space="preserve"> notice in the local Messenger Ne</w:t>
      </w:r>
      <w:r w:rsidRPr="00713460">
        <w:rPr>
          <w:rFonts w:cs="Tahoma"/>
          <w:bCs/>
          <w:szCs w:val="22"/>
        </w:rPr>
        <w:t xml:space="preserve">wspaper in addition to giving written notice to the </w:t>
      </w:r>
      <w:r w:rsidR="00730771" w:rsidRPr="00713460">
        <w:rPr>
          <w:rFonts w:cs="Tahoma"/>
          <w:bCs/>
          <w:szCs w:val="22"/>
        </w:rPr>
        <w:t xml:space="preserve">applicant and adjacent </w:t>
      </w:r>
      <w:r w:rsidRPr="00713460">
        <w:rPr>
          <w:rFonts w:cs="Tahoma"/>
          <w:bCs/>
          <w:szCs w:val="22"/>
        </w:rPr>
        <w:t>land owners</w:t>
      </w:r>
      <w:r w:rsidR="00614F89" w:rsidRPr="00713460">
        <w:rPr>
          <w:rFonts w:cs="Tahoma"/>
          <w:bCs/>
          <w:szCs w:val="22"/>
        </w:rPr>
        <w:t xml:space="preserve">, uploading the proposal on Council’s website </w:t>
      </w:r>
      <w:r w:rsidR="00730771" w:rsidRPr="00713460">
        <w:rPr>
          <w:rFonts w:cs="Tahoma"/>
          <w:bCs/>
          <w:szCs w:val="22"/>
        </w:rPr>
        <w:t xml:space="preserve">and providing information folders at our </w:t>
      </w:r>
      <w:r w:rsidR="00C35EE0" w:rsidRPr="00713460">
        <w:rPr>
          <w:rFonts w:cs="Tahoma"/>
          <w:bCs/>
          <w:szCs w:val="22"/>
        </w:rPr>
        <w:t>five</w:t>
      </w:r>
      <w:r w:rsidR="00730771" w:rsidRPr="00713460">
        <w:rPr>
          <w:rFonts w:cs="Tahoma"/>
          <w:bCs/>
          <w:szCs w:val="22"/>
        </w:rPr>
        <w:t xml:space="preserve"> Customer Service Centres.  </w:t>
      </w:r>
      <w:r w:rsidRPr="00713460">
        <w:rPr>
          <w:rFonts w:cs="Tahoma"/>
          <w:bCs/>
          <w:szCs w:val="22"/>
        </w:rPr>
        <w:t xml:space="preserve">If </w:t>
      </w:r>
      <w:r w:rsidR="00BF5053" w:rsidRPr="00713460">
        <w:rPr>
          <w:rFonts w:cs="Tahoma"/>
          <w:bCs/>
          <w:szCs w:val="22"/>
        </w:rPr>
        <w:t>appropriate</w:t>
      </w:r>
      <w:r w:rsidRPr="00713460">
        <w:rPr>
          <w:rFonts w:cs="Tahoma"/>
          <w:bCs/>
          <w:szCs w:val="22"/>
        </w:rPr>
        <w:t xml:space="preserve">, council may also erect a sign on the land during the consultation period </w:t>
      </w:r>
      <w:r w:rsidR="00BF5053" w:rsidRPr="00713460">
        <w:rPr>
          <w:rFonts w:cs="Tahoma"/>
          <w:bCs/>
          <w:szCs w:val="22"/>
        </w:rPr>
        <w:t>inviting comments on the proposal to revocate and the intention to ultimately dispose of the land.</w:t>
      </w:r>
    </w:p>
    <w:p w:rsidR="00724253" w:rsidRPr="00713460" w:rsidRDefault="00724253" w:rsidP="0014476A">
      <w:pPr>
        <w:tabs>
          <w:tab w:val="left" w:pos="567"/>
          <w:tab w:val="left" w:pos="1276"/>
        </w:tabs>
        <w:spacing w:after="120"/>
        <w:outlineLvl w:val="1"/>
        <w:rPr>
          <w:rFonts w:cs="Tahoma"/>
          <w:bCs/>
          <w:szCs w:val="22"/>
        </w:rPr>
      </w:pPr>
      <w:r w:rsidRPr="00713460">
        <w:rPr>
          <w:rFonts w:cs="Tahoma"/>
          <w:bCs/>
          <w:szCs w:val="22"/>
        </w:rPr>
        <w:t>A second update report is presented to Council discussing the outcomes of the public consultation phase to enable Council to decide if it should proceed with the revocation process by applying for the consent of the Minister for Planning.</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 xml:space="preserve">A </w:t>
      </w:r>
      <w:r w:rsidR="00724253" w:rsidRPr="00713460">
        <w:rPr>
          <w:rFonts w:cs="Tahoma"/>
          <w:bCs/>
          <w:szCs w:val="22"/>
        </w:rPr>
        <w:t xml:space="preserve">third </w:t>
      </w:r>
      <w:r w:rsidRPr="00713460">
        <w:rPr>
          <w:rFonts w:cs="Tahoma"/>
          <w:bCs/>
          <w:szCs w:val="22"/>
        </w:rPr>
        <w:t xml:space="preserve">report is provided to Council </w:t>
      </w:r>
      <w:r w:rsidR="00724253" w:rsidRPr="00713460">
        <w:rPr>
          <w:rFonts w:cs="Tahoma"/>
          <w:bCs/>
          <w:szCs w:val="22"/>
        </w:rPr>
        <w:t>to formally approve the revocation once the consent of the Minister is received.</w:t>
      </w:r>
    </w:p>
    <w:p w:rsidR="0014476A" w:rsidRPr="00713460" w:rsidRDefault="0014476A" w:rsidP="0014476A">
      <w:pPr>
        <w:tabs>
          <w:tab w:val="left" w:pos="567"/>
          <w:tab w:val="left" w:pos="1276"/>
        </w:tabs>
        <w:spacing w:after="120"/>
        <w:outlineLvl w:val="1"/>
        <w:rPr>
          <w:rFonts w:cs="Tahoma"/>
          <w:b/>
          <w:bCs/>
          <w:szCs w:val="22"/>
        </w:rPr>
      </w:pPr>
      <w:r w:rsidRPr="00713460">
        <w:rPr>
          <w:rFonts w:cs="Tahoma"/>
          <w:b/>
          <w:bCs/>
          <w:szCs w:val="22"/>
        </w:rPr>
        <w:lastRenderedPageBreak/>
        <w:t>Council policy on the disposal of council land</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Council adopted a ‘Disposal of council land and other assets’ Policy on 7 September 2010.  Broadly, the policy provides a number of disposal options, a range of matters that may influence the disposal process and method, and possible conditions that should be applied to any real property disposal.</w:t>
      </w:r>
    </w:p>
    <w:p w:rsidR="0014476A" w:rsidRPr="00713460" w:rsidRDefault="0014476A" w:rsidP="0014476A">
      <w:pPr>
        <w:tabs>
          <w:tab w:val="left" w:pos="567"/>
          <w:tab w:val="left" w:pos="1276"/>
        </w:tabs>
        <w:spacing w:after="120"/>
        <w:outlineLvl w:val="1"/>
        <w:rPr>
          <w:rFonts w:cs="Tahoma"/>
          <w:bCs/>
          <w:szCs w:val="22"/>
        </w:rPr>
      </w:pPr>
      <w:r w:rsidRPr="00713460">
        <w:rPr>
          <w:rFonts w:cs="Tahoma"/>
          <w:bCs/>
          <w:szCs w:val="22"/>
        </w:rPr>
        <w:t>The proposal outlined in this report for the disposal of the subject land (should a revocation be successful) is in accordance with council’s Disposal Policy.  Of particular relevance to this disposal are the following:</w:t>
      </w:r>
    </w:p>
    <w:p w:rsidR="0014476A" w:rsidRPr="00713460" w:rsidRDefault="0014476A" w:rsidP="00F2663A">
      <w:pPr>
        <w:numPr>
          <w:ilvl w:val="0"/>
          <w:numId w:val="29"/>
        </w:numPr>
        <w:tabs>
          <w:tab w:val="left" w:pos="567"/>
          <w:tab w:val="left" w:pos="1276"/>
        </w:tabs>
        <w:spacing w:after="120"/>
        <w:ind w:hanging="1211"/>
        <w:outlineLvl w:val="1"/>
        <w:rPr>
          <w:rFonts w:cs="Tahoma"/>
          <w:bCs/>
          <w:szCs w:val="22"/>
        </w:rPr>
      </w:pPr>
      <w:r w:rsidRPr="00713460">
        <w:rPr>
          <w:rFonts w:cs="Tahoma"/>
          <w:bCs/>
          <w:szCs w:val="22"/>
        </w:rPr>
        <w:t>It is intended to deal direct with the adj</w:t>
      </w:r>
      <w:r w:rsidR="00DB7A03" w:rsidRPr="00713460">
        <w:rPr>
          <w:rFonts w:cs="Tahoma"/>
          <w:bCs/>
          <w:szCs w:val="22"/>
        </w:rPr>
        <w:t xml:space="preserve">acent </w:t>
      </w:r>
      <w:r w:rsidR="00C35EE0" w:rsidRPr="00713460">
        <w:rPr>
          <w:rFonts w:cs="Tahoma"/>
          <w:bCs/>
          <w:szCs w:val="22"/>
        </w:rPr>
        <w:t>owner</w:t>
      </w:r>
      <w:r w:rsidR="0071203A">
        <w:rPr>
          <w:rFonts w:cs="Tahoma"/>
          <w:bCs/>
          <w:szCs w:val="22"/>
        </w:rPr>
        <w:t>s</w:t>
      </w:r>
      <w:r w:rsidRPr="00713460">
        <w:rPr>
          <w:rFonts w:cs="Tahoma"/>
          <w:bCs/>
          <w:szCs w:val="22"/>
        </w:rPr>
        <w:t>.</w:t>
      </w:r>
    </w:p>
    <w:p w:rsidR="0071203A" w:rsidRPr="0014476A" w:rsidRDefault="0071203A" w:rsidP="0071203A">
      <w:pPr>
        <w:numPr>
          <w:ilvl w:val="0"/>
          <w:numId w:val="29"/>
        </w:numPr>
        <w:tabs>
          <w:tab w:val="left" w:pos="567"/>
          <w:tab w:val="left" w:pos="1276"/>
        </w:tabs>
        <w:spacing w:after="120"/>
        <w:ind w:hanging="1211"/>
        <w:outlineLvl w:val="1"/>
        <w:rPr>
          <w:rFonts w:cs="Tahoma"/>
          <w:bCs/>
          <w:szCs w:val="22"/>
        </w:rPr>
      </w:pPr>
      <w:r w:rsidRPr="0014476A">
        <w:rPr>
          <w:rFonts w:cs="Tahoma"/>
          <w:bCs/>
          <w:szCs w:val="22"/>
        </w:rPr>
        <w:t xml:space="preserve">The land will be disposed at </w:t>
      </w:r>
      <w:r>
        <w:rPr>
          <w:rFonts w:cs="Tahoma"/>
          <w:bCs/>
          <w:szCs w:val="22"/>
        </w:rPr>
        <w:t xml:space="preserve">no less than </w:t>
      </w:r>
      <w:r w:rsidRPr="0014476A">
        <w:rPr>
          <w:rFonts w:cs="Tahoma"/>
          <w:bCs/>
          <w:szCs w:val="22"/>
        </w:rPr>
        <w:t>the current market value.</w:t>
      </w:r>
    </w:p>
    <w:p w:rsidR="0014476A" w:rsidRPr="00713460" w:rsidRDefault="0014476A" w:rsidP="00F2663A">
      <w:pPr>
        <w:numPr>
          <w:ilvl w:val="0"/>
          <w:numId w:val="29"/>
        </w:numPr>
        <w:tabs>
          <w:tab w:val="left" w:pos="567"/>
          <w:tab w:val="left" w:pos="1276"/>
        </w:tabs>
        <w:spacing w:after="120"/>
        <w:ind w:left="567" w:hanging="567"/>
        <w:outlineLvl w:val="1"/>
        <w:rPr>
          <w:rFonts w:cs="Tahoma"/>
          <w:bCs/>
          <w:szCs w:val="22"/>
        </w:rPr>
      </w:pPr>
      <w:r w:rsidRPr="00713460">
        <w:rPr>
          <w:rFonts w:cs="Tahoma"/>
          <w:bCs/>
          <w:szCs w:val="22"/>
        </w:rPr>
        <w:t xml:space="preserve">All costs associated with the disposal </w:t>
      </w:r>
      <w:r w:rsidR="00724253" w:rsidRPr="00713460">
        <w:rPr>
          <w:rFonts w:cs="Tahoma"/>
          <w:bCs/>
          <w:szCs w:val="22"/>
        </w:rPr>
        <w:t>toge</w:t>
      </w:r>
      <w:r w:rsidR="009D0B0F" w:rsidRPr="00713460">
        <w:rPr>
          <w:rFonts w:cs="Tahoma"/>
          <w:bCs/>
          <w:szCs w:val="22"/>
        </w:rPr>
        <w:t xml:space="preserve">ther with the </w:t>
      </w:r>
      <w:r w:rsidR="00614F89" w:rsidRPr="00713460">
        <w:rPr>
          <w:rFonts w:cs="Tahoma"/>
          <w:bCs/>
          <w:szCs w:val="22"/>
        </w:rPr>
        <w:t xml:space="preserve">purchase price </w:t>
      </w:r>
      <w:r w:rsidR="009D0B0F" w:rsidRPr="00713460">
        <w:rPr>
          <w:rFonts w:cs="Tahoma"/>
          <w:bCs/>
          <w:szCs w:val="22"/>
        </w:rPr>
        <w:t xml:space="preserve">of the land </w:t>
      </w:r>
      <w:r w:rsidR="00C35EE0" w:rsidRPr="00713460">
        <w:rPr>
          <w:rFonts w:cs="Tahoma"/>
          <w:bCs/>
          <w:szCs w:val="22"/>
        </w:rPr>
        <w:t>will be borne by the purchaser</w:t>
      </w:r>
      <w:r w:rsidRPr="00713460">
        <w:rPr>
          <w:rFonts w:cs="Tahoma"/>
          <w:bCs/>
          <w:szCs w:val="22"/>
        </w:rPr>
        <w:t>.</w:t>
      </w:r>
    </w:p>
    <w:p w:rsidR="0014476A" w:rsidRPr="00713460" w:rsidRDefault="0014476A" w:rsidP="00F2663A">
      <w:pPr>
        <w:numPr>
          <w:ilvl w:val="0"/>
          <w:numId w:val="29"/>
        </w:numPr>
        <w:tabs>
          <w:tab w:val="left" w:pos="567"/>
          <w:tab w:val="left" w:pos="1276"/>
        </w:tabs>
        <w:spacing w:after="120"/>
        <w:ind w:hanging="1211"/>
        <w:outlineLvl w:val="1"/>
        <w:rPr>
          <w:rFonts w:cs="Tahoma"/>
          <w:bCs/>
          <w:szCs w:val="22"/>
        </w:rPr>
      </w:pPr>
      <w:r w:rsidRPr="00713460">
        <w:rPr>
          <w:rFonts w:cs="Tahoma"/>
          <w:bCs/>
          <w:szCs w:val="22"/>
        </w:rPr>
        <w:t xml:space="preserve">The subject land will be </w:t>
      </w:r>
      <w:r w:rsidR="00DB7A03" w:rsidRPr="00713460">
        <w:rPr>
          <w:rFonts w:cs="Tahoma"/>
          <w:bCs/>
          <w:szCs w:val="22"/>
        </w:rPr>
        <w:t xml:space="preserve">consolidated </w:t>
      </w:r>
      <w:r w:rsidRPr="00713460">
        <w:rPr>
          <w:rFonts w:cs="Tahoma"/>
          <w:bCs/>
          <w:szCs w:val="22"/>
        </w:rPr>
        <w:t xml:space="preserve">with the </w:t>
      </w:r>
      <w:r w:rsidR="00724253" w:rsidRPr="00713460">
        <w:rPr>
          <w:rFonts w:cs="Tahoma"/>
          <w:bCs/>
          <w:szCs w:val="22"/>
        </w:rPr>
        <w:t xml:space="preserve">purchaser’s </w:t>
      </w:r>
      <w:r w:rsidRPr="00713460">
        <w:rPr>
          <w:rFonts w:cs="Tahoma"/>
          <w:bCs/>
          <w:szCs w:val="22"/>
        </w:rPr>
        <w:t>existing title.</w:t>
      </w:r>
    </w:p>
    <w:p w:rsidR="006C59FC" w:rsidRPr="00713460" w:rsidRDefault="006C59FC" w:rsidP="0014476A">
      <w:pPr>
        <w:tabs>
          <w:tab w:val="left" w:pos="567"/>
        </w:tabs>
        <w:spacing w:after="120"/>
        <w:rPr>
          <w:rFonts w:cs="Tahoma"/>
          <w:szCs w:val="22"/>
        </w:rPr>
      </w:pPr>
    </w:p>
    <w:p w:rsidR="006C59FC" w:rsidRPr="00713460" w:rsidRDefault="006C59FC" w:rsidP="0014476A">
      <w:pPr>
        <w:tabs>
          <w:tab w:val="left" w:pos="567"/>
        </w:tabs>
        <w:spacing w:after="120"/>
        <w:rPr>
          <w:rFonts w:cs="Tahoma"/>
          <w:b/>
          <w:szCs w:val="22"/>
        </w:rPr>
      </w:pPr>
      <w:r w:rsidRPr="00713460">
        <w:rPr>
          <w:rFonts w:cs="Tahoma"/>
          <w:b/>
          <w:szCs w:val="22"/>
        </w:rPr>
        <w:t>Valuation Procedure</w:t>
      </w:r>
    </w:p>
    <w:p w:rsidR="006C59FC" w:rsidRPr="00713460" w:rsidRDefault="006C59FC" w:rsidP="0014476A">
      <w:pPr>
        <w:tabs>
          <w:tab w:val="left" w:pos="567"/>
        </w:tabs>
        <w:spacing w:after="120"/>
        <w:rPr>
          <w:rFonts w:cs="Tahoma"/>
          <w:szCs w:val="22"/>
        </w:rPr>
      </w:pPr>
      <w:r w:rsidRPr="00713460">
        <w:rPr>
          <w:rFonts w:cs="Tahoma"/>
          <w:szCs w:val="22"/>
        </w:rPr>
        <w:t>The revocation process has the expectation that Council will consider revoking the classification of community land on an objective basis and determine, on balance, what is in the best interests of the community without the financial outcome of the process in mind.</w:t>
      </w:r>
    </w:p>
    <w:p w:rsidR="006C59FC" w:rsidRPr="00713460" w:rsidRDefault="006C59FC" w:rsidP="0014476A">
      <w:pPr>
        <w:tabs>
          <w:tab w:val="left" w:pos="567"/>
        </w:tabs>
        <w:spacing w:after="120"/>
        <w:rPr>
          <w:rFonts w:cs="Tahoma"/>
          <w:szCs w:val="22"/>
        </w:rPr>
      </w:pPr>
      <w:r w:rsidRPr="00713460">
        <w:rPr>
          <w:rFonts w:cs="Tahoma"/>
          <w:szCs w:val="22"/>
        </w:rPr>
        <w:t>A valuation is sought at the end of the revocation process, once Council has decided on the merits of removing the land from the classification of community land and a final decision on its disposal is known.</w:t>
      </w:r>
    </w:p>
    <w:p w:rsidR="006C59FC" w:rsidRPr="00713460" w:rsidRDefault="006C59FC" w:rsidP="0014476A">
      <w:pPr>
        <w:tabs>
          <w:tab w:val="left" w:pos="567"/>
        </w:tabs>
        <w:spacing w:after="120"/>
        <w:rPr>
          <w:rFonts w:cs="Tahoma"/>
          <w:szCs w:val="22"/>
        </w:rPr>
      </w:pPr>
    </w:p>
    <w:sectPr w:rsidR="006C59FC" w:rsidRPr="007134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C61"/>
    <w:multiLevelType w:val="hybridMultilevel"/>
    <w:tmpl w:val="DA744D96"/>
    <w:lvl w:ilvl="0" w:tplc="9AD0BF5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nsid w:val="13ED26C4"/>
    <w:multiLevelType w:val="multilevel"/>
    <w:tmpl w:val="86062D8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8507716"/>
    <w:multiLevelType w:val="multilevel"/>
    <w:tmpl w:val="874CDC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5"/>
        </w:tabs>
        <w:ind w:left="1135"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668675E"/>
    <w:multiLevelType w:val="multilevel"/>
    <w:tmpl w:val="F37C856C"/>
    <w:lvl w:ilvl="0">
      <w:start w:val="1"/>
      <w:numFmt w:val="bullet"/>
      <w:lvlText w:val=""/>
      <w:lvlJc w:val="left"/>
      <w:pPr>
        <w:tabs>
          <w:tab w:val="num" w:pos="360"/>
        </w:tabs>
        <w:ind w:left="360" w:hanging="360"/>
      </w:pPr>
      <w:rPr>
        <w:rFonts w:ascii="Wingdings" w:hAnsi="Wingdings" w:hint="default"/>
        <w:b w:val="0"/>
        <w:i w:val="0"/>
        <w:color w:val="auto"/>
        <w:sz w:val="22"/>
        <w:szCs w:val="22"/>
      </w:rPr>
    </w:lvl>
    <w:lvl w:ilvl="1">
      <w:start w:val="1"/>
      <w:numFmt w:val="bullet"/>
      <w:lvlText w:val=""/>
      <w:lvlJc w:val="left"/>
      <w:pPr>
        <w:tabs>
          <w:tab w:val="num" w:pos="2291"/>
        </w:tabs>
        <w:ind w:left="2291" w:hanging="360"/>
      </w:pPr>
      <w:rPr>
        <w:rFonts w:ascii="Wingdings" w:hAnsi="Wingdings" w:hint="default"/>
        <w:b w:val="0"/>
        <w:i w:val="0"/>
        <w:color w:val="FF9900"/>
        <w:sz w:val="22"/>
        <w:szCs w:val="22"/>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
    <w:nsid w:val="38E56632"/>
    <w:multiLevelType w:val="hybridMultilevel"/>
    <w:tmpl w:val="DC182132"/>
    <w:lvl w:ilvl="0" w:tplc="D1F2D51E">
      <w:start w:val="1"/>
      <w:numFmt w:val="bullet"/>
      <w:pStyle w:val="Listbullet2"/>
      <w:lvlText w:val=""/>
      <w:lvlJc w:val="left"/>
      <w:pPr>
        <w:tabs>
          <w:tab w:val="num" w:pos="1219"/>
        </w:tabs>
        <w:ind w:left="1219" w:hanging="368"/>
      </w:pPr>
      <w:rPr>
        <w:rFonts w:ascii="Wingdings" w:hAnsi="Wingdings"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BE4375"/>
    <w:multiLevelType w:val="hybridMultilevel"/>
    <w:tmpl w:val="CC3223FA"/>
    <w:lvl w:ilvl="0" w:tplc="952EAC30">
      <w:start w:val="1"/>
      <w:numFmt w:val="bullet"/>
      <w:pStyle w:val="ListBullet1"/>
      <w:lvlText w:val=""/>
      <w:lvlJc w:val="left"/>
      <w:pPr>
        <w:tabs>
          <w:tab w:val="num" w:pos="360"/>
        </w:tabs>
        <w:ind w:left="360" w:hanging="360"/>
      </w:pPr>
      <w:rPr>
        <w:rFonts w:ascii="Wingdings" w:hAnsi="Wingdings" w:hint="default"/>
        <w:b w:val="0"/>
        <w:i w:val="0"/>
        <w:color w:val="auto"/>
        <w:sz w:val="22"/>
        <w:szCs w:val="22"/>
      </w:rPr>
    </w:lvl>
    <w:lvl w:ilvl="1" w:tplc="930E04E6">
      <w:start w:val="1"/>
      <w:numFmt w:val="bullet"/>
      <w:lvlText w:val=""/>
      <w:lvlJc w:val="left"/>
      <w:pPr>
        <w:tabs>
          <w:tab w:val="num" w:pos="2291"/>
        </w:tabs>
        <w:ind w:left="2291" w:hanging="360"/>
      </w:pPr>
      <w:rPr>
        <w:rFonts w:ascii="Wingdings" w:hAnsi="Wingdings" w:hint="default"/>
        <w:b w:val="0"/>
        <w:i w:val="0"/>
        <w:color w:val="FF9900"/>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6">
    <w:nsid w:val="54737926"/>
    <w:multiLevelType w:val="hybridMultilevel"/>
    <w:tmpl w:val="9FE6CB76"/>
    <w:lvl w:ilvl="0" w:tplc="AF04A888">
      <w:start w:val="1"/>
      <w:numFmt w:val="bullet"/>
      <w:lvlText w:val=""/>
      <w:lvlJc w:val="left"/>
      <w:pPr>
        <w:tabs>
          <w:tab w:val="num" w:pos="360"/>
        </w:tabs>
        <w:ind w:left="360" w:hanging="360"/>
      </w:pPr>
      <w:rPr>
        <w:rFonts w:ascii="Wingdings" w:hAnsi="Wingdings" w:hint="default"/>
        <w:b w:val="0"/>
        <w:i w:val="0"/>
        <w:color w:val="auto"/>
        <w:sz w:val="22"/>
        <w:szCs w:val="22"/>
      </w:rPr>
    </w:lvl>
    <w:lvl w:ilvl="1" w:tplc="05EC67F6">
      <w:start w:val="1"/>
      <w:numFmt w:val="bullet"/>
      <w:pStyle w:val="Listbullet3"/>
      <w:lvlText w:val="-"/>
      <w:lvlJc w:val="left"/>
      <w:pPr>
        <w:tabs>
          <w:tab w:val="num" w:pos="851"/>
        </w:tabs>
        <w:ind w:left="851" w:hanging="284"/>
      </w:pPr>
      <w:rPr>
        <w:rFonts w:ascii="Tahoma" w:hAnsi="Tahoma" w:hint="default"/>
        <w:b w:val="0"/>
        <w:i w:val="0"/>
        <w:color w:val="auto"/>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nsid w:val="59073BDD"/>
    <w:multiLevelType w:val="hybridMultilevel"/>
    <w:tmpl w:val="98F22838"/>
    <w:lvl w:ilvl="0" w:tplc="AF04A888">
      <w:start w:val="1"/>
      <w:numFmt w:val="bullet"/>
      <w:lvlText w:val=""/>
      <w:lvlJc w:val="left"/>
      <w:pPr>
        <w:tabs>
          <w:tab w:val="num" w:pos="360"/>
        </w:tabs>
        <w:ind w:left="360" w:hanging="360"/>
      </w:pPr>
      <w:rPr>
        <w:rFonts w:ascii="Wingdings" w:hAnsi="Wingdings" w:hint="default"/>
        <w:b w:val="0"/>
        <w:i w:val="0"/>
        <w:color w:val="auto"/>
        <w:sz w:val="22"/>
        <w:szCs w:val="22"/>
      </w:rPr>
    </w:lvl>
    <w:lvl w:ilvl="1" w:tplc="F514A750">
      <w:start w:val="1"/>
      <w:numFmt w:val="bullet"/>
      <w:lvlText w:val="-"/>
      <w:lvlJc w:val="left"/>
      <w:pPr>
        <w:tabs>
          <w:tab w:val="num" w:pos="2215"/>
        </w:tabs>
        <w:ind w:left="2215" w:hanging="284"/>
      </w:pPr>
      <w:rPr>
        <w:rFonts w:ascii="Tahoma" w:hAnsi="Tahoma" w:hint="default"/>
        <w:b w:val="0"/>
        <w:i w:val="0"/>
        <w:color w:val="auto"/>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nsid w:val="5F743A4E"/>
    <w:multiLevelType w:val="hybridMultilevel"/>
    <w:tmpl w:val="FFB67F7E"/>
    <w:lvl w:ilvl="0" w:tplc="F8FA413E">
      <w:start w:val="1"/>
      <w:numFmt w:val="bullet"/>
      <w:lvlText w:val=""/>
      <w:lvlJc w:val="left"/>
      <w:pPr>
        <w:tabs>
          <w:tab w:val="num" w:pos="1219"/>
        </w:tabs>
        <w:ind w:left="1219" w:hanging="368"/>
      </w:pPr>
      <w:rPr>
        <w:rFonts w:ascii="Wingdings" w:hAnsi="Wingdings"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C7F0ECE"/>
    <w:multiLevelType w:val="multilevel"/>
    <w:tmpl w:val="E9E8EDD8"/>
    <w:lvl w:ilvl="0">
      <w:start w:val="1"/>
      <w:numFmt w:val="bullet"/>
      <w:lvlText w:val=""/>
      <w:lvlJc w:val="left"/>
      <w:pPr>
        <w:tabs>
          <w:tab w:val="num" w:pos="1219"/>
        </w:tabs>
        <w:ind w:left="1219" w:hanging="368"/>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E68392B"/>
    <w:multiLevelType w:val="multilevel"/>
    <w:tmpl w:val="98F22838"/>
    <w:lvl w:ilvl="0">
      <w:start w:val="1"/>
      <w:numFmt w:val="bullet"/>
      <w:lvlText w:val=""/>
      <w:lvlJc w:val="left"/>
      <w:pPr>
        <w:tabs>
          <w:tab w:val="num" w:pos="360"/>
        </w:tabs>
        <w:ind w:left="360" w:hanging="360"/>
      </w:pPr>
      <w:rPr>
        <w:rFonts w:ascii="Wingdings" w:hAnsi="Wingdings" w:hint="default"/>
        <w:b w:val="0"/>
        <w:i w:val="0"/>
        <w:color w:val="auto"/>
        <w:sz w:val="22"/>
        <w:szCs w:val="22"/>
      </w:rPr>
    </w:lvl>
    <w:lvl w:ilvl="1">
      <w:start w:val="1"/>
      <w:numFmt w:val="bullet"/>
      <w:lvlText w:val="-"/>
      <w:lvlJc w:val="left"/>
      <w:pPr>
        <w:tabs>
          <w:tab w:val="num" w:pos="2215"/>
        </w:tabs>
        <w:ind w:left="2215" w:hanging="284"/>
      </w:pPr>
      <w:rPr>
        <w:rFonts w:ascii="Tahoma" w:hAnsi="Tahoma" w:hint="default"/>
        <w:b w:val="0"/>
        <w:i w:val="0"/>
        <w:color w:val="auto"/>
        <w:sz w:val="22"/>
        <w:szCs w:val="22"/>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
  </w:num>
  <w:num w:numId="3">
    <w:abstractNumId w:val="5"/>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5"/>
  </w:num>
  <w:num w:numId="12">
    <w:abstractNumId w:val="2"/>
  </w:num>
  <w:num w:numId="13">
    <w:abstractNumId w:val="2"/>
  </w:num>
  <w:num w:numId="14">
    <w:abstractNumId w:val="2"/>
  </w:num>
  <w:num w:numId="15">
    <w:abstractNumId w:val="5"/>
  </w:num>
  <w:num w:numId="16">
    <w:abstractNumId w:val="5"/>
  </w:num>
  <w:num w:numId="17">
    <w:abstractNumId w:val="2"/>
  </w:num>
  <w:num w:numId="18">
    <w:abstractNumId w:val="2"/>
  </w:num>
  <w:num w:numId="19">
    <w:abstractNumId w:val="2"/>
  </w:num>
  <w:num w:numId="20">
    <w:abstractNumId w:val="5"/>
  </w:num>
  <w:num w:numId="21">
    <w:abstractNumId w:val="5"/>
  </w:num>
  <w:num w:numId="22">
    <w:abstractNumId w:val="3"/>
  </w:num>
  <w:num w:numId="23">
    <w:abstractNumId w:val="7"/>
  </w:num>
  <w:num w:numId="24">
    <w:abstractNumId w:val="10"/>
  </w:num>
  <w:num w:numId="25">
    <w:abstractNumId w:val="6"/>
  </w:num>
  <w:num w:numId="26">
    <w:abstractNumId w:val="8"/>
  </w:num>
  <w:num w:numId="27">
    <w:abstractNumId w:val="9"/>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6A"/>
    <w:rsid w:val="0003738D"/>
    <w:rsid w:val="00046BC8"/>
    <w:rsid w:val="00061123"/>
    <w:rsid w:val="000A41E6"/>
    <w:rsid w:val="00110105"/>
    <w:rsid w:val="0014476A"/>
    <w:rsid w:val="0022283F"/>
    <w:rsid w:val="002A6F12"/>
    <w:rsid w:val="00345156"/>
    <w:rsid w:val="003611F0"/>
    <w:rsid w:val="00376972"/>
    <w:rsid w:val="003C7496"/>
    <w:rsid w:val="00425003"/>
    <w:rsid w:val="0046020D"/>
    <w:rsid w:val="004771AA"/>
    <w:rsid w:val="00483CDE"/>
    <w:rsid w:val="004C0CB4"/>
    <w:rsid w:val="00552691"/>
    <w:rsid w:val="005B0DDA"/>
    <w:rsid w:val="005D76DD"/>
    <w:rsid w:val="00601D82"/>
    <w:rsid w:val="00603517"/>
    <w:rsid w:val="00614F89"/>
    <w:rsid w:val="00635B6D"/>
    <w:rsid w:val="006403A6"/>
    <w:rsid w:val="00695305"/>
    <w:rsid w:val="006B7CFD"/>
    <w:rsid w:val="006C59FC"/>
    <w:rsid w:val="0071203A"/>
    <w:rsid w:val="00713460"/>
    <w:rsid w:val="00724253"/>
    <w:rsid w:val="00725DC3"/>
    <w:rsid w:val="00730771"/>
    <w:rsid w:val="00732F6C"/>
    <w:rsid w:val="007A0F69"/>
    <w:rsid w:val="008146A4"/>
    <w:rsid w:val="00814FC5"/>
    <w:rsid w:val="00815372"/>
    <w:rsid w:val="00874FDB"/>
    <w:rsid w:val="008824EC"/>
    <w:rsid w:val="008955BE"/>
    <w:rsid w:val="00983195"/>
    <w:rsid w:val="009C5813"/>
    <w:rsid w:val="009D0B0F"/>
    <w:rsid w:val="00A03B6D"/>
    <w:rsid w:val="00A04540"/>
    <w:rsid w:val="00A511DC"/>
    <w:rsid w:val="00A73476"/>
    <w:rsid w:val="00A767D5"/>
    <w:rsid w:val="00A96139"/>
    <w:rsid w:val="00AC5FE9"/>
    <w:rsid w:val="00AD2D5A"/>
    <w:rsid w:val="00B3783D"/>
    <w:rsid w:val="00B93632"/>
    <w:rsid w:val="00BA0365"/>
    <w:rsid w:val="00BA7E27"/>
    <w:rsid w:val="00BC7A6B"/>
    <w:rsid w:val="00BF5053"/>
    <w:rsid w:val="00C078A2"/>
    <w:rsid w:val="00C11E24"/>
    <w:rsid w:val="00C35EE0"/>
    <w:rsid w:val="00C56D99"/>
    <w:rsid w:val="00C60B7E"/>
    <w:rsid w:val="00C71B91"/>
    <w:rsid w:val="00C72F15"/>
    <w:rsid w:val="00C74881"/>
    <w:rsid w:val="00C7715A"/>
    <w:rsid w:val="00C8591E"/>
    <w:rsid w:val="00CB476F"/>
    <w:rsid w:val="00CB7D8E"/>
    <w:rsid w:val="00CD7677"/>
    <w:rsid w:val="00CE2639"/>
    <w:rsid w:val="00DA1410"/>
    <w:rsid w:val="00DB7A03"/>
    <w:rsid w:val="00DE51D1"/>
    <w:rsid w:val="00E14933"/>
    <w:rsid w:val="00F2663A"/>
    <w:rsid w:val="00F61AEC"/>
    <w:rsid w:val="00F63DE2"/>
    <w:rsid w:val="00F836BC"/>
    <w:rsid w:val="00F932C8"/>
    <w:rsid w:val="00F959F2"/>
    <w:rsid w:val="00FB5C20"/>
    <w:rsid w:val="00FE539A"/>
    <w:rsid w:val="00FF1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972"/>
    <w:rPr>
      <w:rFonts w:ascii="Tahoma" w:hAnsi="Tahoma"/>
      <w:sz w:val="22"/>
      <w:szCs w:val="24"/>
      <w:lang w:eastAsia="en-US"/>
    </w:rPr>
  </w:style>
  <w:style w:type="paragraph" w:styleId="Heading10">
    <w:name w:val="heading 1"/>
    <w:basedOn w:val="Normal"/>
    <w:next w:val="Normal"/>
    <w:qFormat/>
    <w:rsid w:val="00376972"/>
    <w:pPr>
      <w:keepNext/>
      <w:spacing w:before="240" w:after="120"/>
      <w:outlineLvl w:val="0"/>
    </w:pPr>
    <w:rPr>
      <w:rFonts w:ascii="Arial" w:hAnsi="Arial" w:cs="Arial"/>
      <w:b/>
      <w:bCs/>
      <w:kern w:val="32"/>
      <w:szCs w:val="32"/>
    </w:rPr>
  </w:style>
  <w:style w:type="paragraph" w:styleId="Heading20">
    <w:name w:val="heading 2"/>
    <w:basedOn w:val="Normal"/>
    <w:next w:val="Normal"/>
    <w:qFormat/>
    <w:rsid w:val="00376972"/>
    <w:pPr>
      <w:keepNext/>
      <w:spacing w:before="180" w:after="120"/>
      <w:outlineLvl w:val="1"/>
    </w:pPr>
    <w:rPr>
      <w:rFonts w:ascii="Arial" w:hAnsi="Arial" w:cs="Arial"/>
      <w:bCs/>
      <w:iCs/>
      <w:szCs w:val="22"/>
    </w:rPr>
  </w:style>
  <w:style w:type="paragraph" w:styleId="Heading30">
    <w:name w:val="heading 3"/>
    <w:basedOn w:val="Normal"/>
    <w:next w:val="Normal"/>
    <w:qFormat/>
    <w:rsid w:val="00376972"/>
    <w:pPr>
      <w:keepNext/>
      <w:spacing w:before="120" w:after="12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 bullet3"/>
    <w:basedOn w:val="ListBullet1"/>
    <w:rsid w:val="00376972"/>
    <w:pPr>
      <w:numPr>
        <w:ilvl w:val="1"/>
        <w:numId w:val="25"/>
      </w:numPr>
      <w:tabs>
        <w:tab w:val="clear" w:pos="567"/>
      </w:tabs>
    </w:pPr>
  </w:style>
  <w:style w:type="paragraph" w:customStyle="1" w:styleId="ListBullet1">
    <w:name w:val="List Bullet1"/>
    <w:basedOn w:val="bodytext"/>
    <w:rsid w:val="005D76DD"/>
    <w:pPr>
      <w:numPr>
        <w:numId w:val="21"/>
      </w:numPr>
      <w:tabs>
        <w:tab w:val="clear" w:pos="360"/>
        <w:tab w:val="left" w:pos="567"/>
      </w:tabs>
      <w:ind w:left="567" w:hanging="567"/>
    </w:pPr>
  </w:style>
  <w:style w:type="paragraph" w:customStyle="1" w:styleId="Heading1">
    <w:name w:val="Heading1"/>
    <w:basedOn w:val="bodytext"/>
    <w:next w:val="bodytext"/>
    <w:rsid w:val="00376972"/>
    <w:pPr>
      <w:keepNext/>
      <w:numPr>
        <w:numId w:val="19"/>
      </w:numPr>
      <w:spacing w:before="240"/>
      <w:outlineLvl w:val="0"/>
    </w:pPr>
    <w:rPr>
      <w:rFonts w:ascii="Arial" w:hAnsi="Arial"/>
      <w:b/>
      <w:bCs/>
    </w:rPr>
  </w:style>
  <w:style w:type="paragraph" w:customStyle="1" w:styleId="Heading2">
    <w:name w:val="Heading2"/>
    <w:basedOn w:val="Heading1"/>
    <w:next w:val="bodytext"/>
    <w:rsid w:val="00376972"/>
    <w:pPr>
      <w:numPr>
        <w:ilvl w:val="1"/>
      </w:numPr>
      <w:outlineLvl w:val="1"/>
    </w:pPr>
    <w:rPr>
      <w:b w:val="0"/>
    </w:rPr>
  </w:style>
  <w:style w:type="paragraph" w:customStyle="1" w:styleId="Listbullet2">
    <w:name w:val="List bullet2"/>
    <w:basedOn w:val="ListBullet1"/>
    <w:rsid w:val="005D76DD"/>
    <w:pPr>
      <w:numPr>
        <w:numId w:val="28"/>
      </w:numPr>
      <w:tabs>
        <w:tab w:val="clear" w:pos="567"/>
        <w:tab w:val="clear" w:pos="1219"/>
        <w:tab w:val="left" w:pos="1418"/>
      </w:tabs>
      <w:ind w:left="1418" w:hanging="567"/>
    </w:pPr>
  </w:style>
  <w:style w:type="paragraph" w:customStyle="1" w:styleId="Listbullet4">
    <w:name w:val="List bullet4"/>
    <w:basedOn w:val="Listbullet3"/>
    <w:rsid w:val="005D76DD"/>
    <w:pPr>
      <w:tabs>
        <w:tab w:val="clear" w:pos="851"/>
        <w:tab w:val="num" w:pos="1843"/>
      </w:tabs>
      <w:ind w:left="1843" w:hanging="425"/>
    </w:pPr>
  </w:style>
  <w:style w:type="paragraph" w:customStyle="1" w:styleId="bodytext">
    <w:name w:val="bodytext"/>
    <w:basedOn w:val="Normal"/>
    <w:rsid w:val="00376972"/>
    <w:pPr>
      <w:spacing w:after="120"/>
      <w:ind w:left="851"/>
    </w:pPr>
  </w:style>
  <w:style w:type="paragraph" w:customStyle="1" w:styleId="Heading3">
    <w:name w:val="Heading3"/>
    <w:basedOn w:val="Heading2"/>
    <w:next w:val="bodytext"/>
    <w:rsid w:val="00376972"/>
    <w:pPr>
      <w:numPr>
        <w:ilvl w:val="2"/>
      </w:numPr>
      <w:tabs>
        <w:tab w:val="clear" w:pos="1135"/>
        <w:tab w:val="num" w:pos="851"/>
      </w:tabs>
      <w:ind w:left="851"/>
    </w:pPr>
    <w:rPr>
      <w:i/>
      <w:sz w:val="20"/>
    </w:rPr>
  </w:style>
  <w:style w:type="paragraph" w:styleId="BalloonText">
    <w:name w:val="Balloon Text"/>
    <w:basedOn w:val="Normal"/>
    <w:link w:val="BalloonTextChar"/>
    <w:rsid w:val="00CB7D8E"/>
    <w:rPr>
      <w:rFonts w:cs="Tahoma"/>
      <w:sz w:val="16"/>
      <w:szCs w:val="16"/>
    </w:rPr>
  </w:style>
  <w:style w:type="character" w:customStyle="1" w:styleId="BalloonTextChar">
    <w:name w:val="Balloon Text Char"/>
    <w:basedOn w:val="DefaultParagraphFont"/>
    <w:link w:val="BalloonText"/>
    <w:rsid w:val="00CB7D8E"/>
    <w:rPr>
      <w:rFonts w:ascii="Tahoma" w:hAnsi="Tahoma" w:cs="Tahoma"/>
      <w:sz w:val="16"/>
      <w:szCs w:val="16"/>
      <w:lang w:eastAsia="en-US"/>
    </w:rPr>
  </w:style>
  <w:style w:type="paragraph" w:customStyle="1" w:styleId="reportbody">
    <w:name w:val="report body"/>
    <w:basedOn w:val="Normal"/>
    <w:qFormat/>
    <w:rsid w:val="00730771"/>
    <w:pPr>
      <w:tabs>
        <w:tab w:val="left" w:pos="1276"/>
      </w:tabs>
      <w:spacing w:after="120"/>
      <w:ind w:left="851"/>
      <w:outlineLvl w:val="1"/>
    </w:pPr>
    <w:rPr>
      <w:rFonts w:cs="Tahoma"/>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972"/>
    <w:rPr>
      <w:rFonts w:ascii="Tahoma" w:hAnsi="Tahoma"/>
      <w:sz w:val="22"/>
      <w:szCs w:val="24"/>
      <w:lang w:eastAsia="en-US"/>
    </w:rPr>
  </w:style>
  <w:style w:type="paragraph" w:styleId="Heading10">
    <w:name w:val="heading 1"/>
    <w:basedOn w:val="Normal"/>
    <w:next w:val="Normal"/>
    <w:qFormat/>
    <w:rsid w:val="00376972"/>
    <w:pPr>
      <w:keepNext/>
      <w:spacing w:before="240" w:after="120"/>
      <w:outlineLvl w:val="0"/>
    </w:pPr>
    <w:rPr>
      <w:rFonts w:ascii="Arial" w:hAnsi="Arial" w:cs="Arial"/>
      <w:b/>
      <w:bCs/>
      <w:kern w:val="32"/>
      <w:szCs w:val="32"/>
    </w:rPr>
  </w:style>
  <w:style w:type="paragraph" w:styleId="Heading20">
    <w:name w:val="heading 2"/>
    <w:basedOn w:val="Normal"/>
    <w:next w:val="Normal"/>
    <w:qFormat/>
    <w:rsid w:val="00376972"/>
    <w:pPr>
      <w:keepNext/>
      <w:spacing w:before="180" w:after="120"/>
      <w:outlineLvl w:val="1"/>
    </w:pPr>
    <w:rPr>
      <w:rFonts w:ascii="Arial" w:hAnsi="Arial" w:cs="Arial"/>
      <w:bCs/>
      <w:iCs/>
      <w:szCs w:val="22"/>
    </w:rPr>
  </w:style>
  <w:style w:type="paragraph" w:styleId="Heading30">
    <w:name w:val="heading 3"/>
    <w:basedOn w:val="Normal"/>
    <w:next w:val="Normal"/>
    <w:qFormat/>
    <w:rsid w:val="00376972"/>
    <w:pPr>
      <w:keepNext/>
      <w:spacing w:before="120" w:after="12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 bullet3"/>
    <w:basedOn w:val="ListBullet1"/>
    <w:rsid w:val="00376972"/>
    <w:pPr>
      <w:numPr>
        <w:ilvl w:val="1"/>
        <w:numId w:val="25"/>
      </w:numPr>
      <w:tabs>
        <w:tab w:val="clear" w:pos="567"/>
      </w:tabs>
    </w:pPr>
  </w:style>
  <w:style w:type="paragraph" w:customStyle="1" w:styleId="ListBullet1">
    <w:name w:val="List Bullet1"/>
    <w:basedOn w:val="bodytext"/>
    <w:rsid w:val="005D76DD"/>
    <w:pPr>
      <w:numPr>
        <w:numId w:val="21"/>
      </w:numPr>
      <w:tabs>
        <w:tab w:val="clear" w:pos="360"/>
        <w:tab w:val="left" w:pos="567"/>
      </w:tabs>
      <w:ind w:left="567" w:hanging="567"/>
    </w:pPr>
  </w:style>
  <w:style w:type="paragraph" w:customStyle="1" w:styleId="Heading1">
    <w:name w:val="Heading1"/>
    <w:basedOn w:val="bodytext"/>
    <w:next w:val="bodytext"/>
    <w:rsid w:val="00376972"/>
    <w:pPr>
      <w:keepNext/>
      <w:numPr>
        <w:numId w:val="19"/>
      </w:numPr>
      <w:spacing w:before="240"/>
      <w:outlineLvl w:val="0"/>
    </w:pPr>
    <w:rPr>
      <w:rFonts w:ascii="Arial" w:hAnsi="Arial"/>
      <w:b/>
      <w:bCs/>
    </w:rPr>
  </w:style>
  <w:style w:type="paragraph" w:customStyle="1" w:styleId="Heading2">
    <w:name w:val="Heading2"/>
    <w:basedOn w:val="Heading1"/>
    <w:next w:val="bodytext"/>
    <w:rsid w:val="00376972"/>
    <w:pPr>
      <w:numPr>
        <w:ilvl w:val="1"/>
      </w:numPr>
      <w:outlineLvl w:val="1"/>
    </w:pPr>
    <w:rPr>
      <w:b w:val="0"/>
    </w:rPr>
  </w:style>
  <w:style w:type="paragraph" w:customStyle="1" w:styleId="Listbullet2">
    <w:name w:val="List bullet2"/>
    <w:basedOn w:val="ListBullet1"/>
    <w:rsid w:val="005D76DD"/>
    <w:pPr>
      <w:numPr>
        <w:numId w:val="28"/>
      </w:numPr>
      <w:tabs>
        <w:tab w:val="clear" w:pos="567"/>
        <w:tab w:val="clear" w:pos="1219"/>
        <w:tab w:val="left" w:pos="1418"/>
      </w:tabs>
      <w:ind w:left="1418" w:hanging="567"/>
    </w:pPr>
  </w:style>
  <w:style w:type="paragraph" w:customStyle="1" w:styleId="Listbullet4">
    <w:name w:val="List bullet4"/>
    <w:basedOn w:val="Listbullet3"/>
    <w:rsid w:val="005D76DD"/>
    <w:pPr>
      <w:tabs>
        <w:tab w:val="clear" w:pos="851"/>
        <w:tab w:val="num" w:pos="1843"/>
      </w:tabs>
      <w:ind w:left="1843" w:hanging="425"/>
    </w:pPr>
  </w:style>
  <w:style w:type="paragraph" w:customStyle="1" w:styleId="bodytext">
    <w:name w:val="bodytext"/>
    <w:basedOn w:val="Normal"/>
    <w:rsid w:val="00376972"/>
    <w:pPr>
      <w:spacing w:after="120"/>
      <w:ind w:left="851"/>
    </w:pPr>
  </w:style>
  <w:style w:type="paragraph" w:customStyle="1" w:styleId="Heading3">
    <w:name w:val="Heading3"/>
    <w:basedOn w:val="Heading2"/>
    <w:next w:val="bodytext"/>
    <w:rsid w:val="00376972"/>
    <w:pPr>
      <w:numPr>
        <w:ilvl w:val="2"/>
      </w:numPr>
      <w:tabs>
        <w:tab w:val="clear" w:pos="1135"/>
        <w:tab w:val="num" w:pos="851"/>
      </w:tabs>
      <w:ind w:left="851"/>
    </w:pPr>
    <w:rPr>
      <w:i/>
      <w:sz w:val="20"/>
    </w:rPr>
  </w:style>
  <w:style w:type="paragraph" w:styleId="BalloonText">
    <w:name w:val="Balloon Text"/>
    <w:basedOn w:val="Normal"/>
    <w:link w:val="BalloonTextChar"/>
    <w:rsid w:val="00CB7D8E"/>
    <w:rPr>
      <w:rFonts w:cs="Tahoma"/>
      <w:sz w:val="16"/>
      <w:szCs w:val="16"/>
    </w:rPr>
  </w:style>
  <w:style w:type="character" w:customStyle="1" w:styleId="BalloonTextChar">
    <w:name w:val="Balloon Text Char"/>
    <w:basedOn w:val="DefaultParagraphFont"/>
    <w:link w:val="BalloonText"/>
    <w:rsid w:val="00CB7D8E"/>
    <w:rPr>
      <w:rFonts w:ascii="Tahoma" w:hAnsi="Tahoma" w:cs="Tahoma"/>
      <w:sz w:val="16"/>
      <w:szCs w:val="16"/>
      <w:lang w:eastAsia="en-US"/>
    </w:rPr>
  </w:style>
  <w:style w:type="paragraph" w:customStyle="1" w:styleId="reportbody">
    <w:name w:val="report body"/>
    <w:basedOn w:val="Normal"/>
    <w:qFormat/>
    <w:rsid w:val="00730771"/>
    <w:pPr>
      <w:tabs>
        <w:tab w:val="left" w:pos="1276"/>
      </w:tabs>
      <w:spacing w:after="120"/>
      <w:ind w:left="851"/>
      <w:outlineLvl w:val="1"/>
    </w:pPr>
    <w:rPr>
      <w:rFonts w:cs="Tahoma"/>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998</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berlee</cp:lastModifiedBy>
  <cp:revision>38</cp:revision>
  <cp:lastPrinted>2018-06-15T02:50:00Z</cp:lastPrinted>
  <dcterms:created xsi:type="dcterms:W3CDTF">2018-04-10T22:05:00Z</dcterms:created>
  <dcterms:modified xsi:type="dcterms:W3CDTF">2018-09-24T01:32:00Z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